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253E" w14:textId="77777777" w:rsidR="00616F92" w:rsidRPr="004E643F" w:rsidRDefault="00616F92" w:rsidP="00616F92">
      <w:pPr>
        <w:jc w:val="both"/>
        <w:rPr>
          <w:rFonts w:ascii="Arial" w:hAnsi="Arial" w:cs="Arial"/>
          <w:sz w:val="20"/>
          <w:szCs w:val="20"/>
        </w:rPr>
      </w:pPr>
      <w:r w:rsidRPr="004E643F">
        <w:rPr>
          <w:rFonts w:ascii="Arial" w:hAnsi="Arial" w:cs="Arial"/>
          <w:sz w:val="20"/>
          <w:szCs w:val="20"/>
        </w:rPr>
        <w:t>INTEGRANTES DE LA JUNTA DE GOBIERNO DEL SISTEMA MUNICIPAL PARA EL DESARROLLO INTEGRAL DE LA FAMILIA EN ZEMPOALA, HIDALGO, EN TÉRMINOS DEL ARTÍCULO 6, FRACCIÓN I, DE SU DECRETO DE CREACIÓN Y 1, 3 FRACCIÓN III, 5, 7, 49 Y 50 DE LA LEY DE ASISTENCIA SOCIAL PARA EL ESTADO DE HIDALGO, TIENEN A BIEN EXPEDIR EL PRESENTE REGLAMENTO, CON BASE EN LAS SIGUIENTES:</w:t>
      </w:r>
    </w:p>
    <w:p w14:paraId="3E2C1986" w14:textId="77777777" w:rsidR="00616F92" w:rsidRPr="004E643F" w:rsidRDefault="00616F92" w:rsidP="00616F92">
      <w:pPr>
        <w:jc w:val="both"/>
        <w:rPr>
          <w:rFonts w:ascii="Arial" w:hAnsi="Arial" w:cs="Arial"/>
          <w:sz w:val="20"/>
          <w:szCs w:val="20"/>
        </w:rPr>
      </w:pPr>
    </w:p>
    <w:p w14:paraId="5383105F" w14:textId="3CDBF522" w:rsidR="00616F92" w:rsidRPr="004E643F" w:rsidRDefault="001F1B4E" w:rsidP="00616F92">
      <w:pPr>
        <w:spacing w:before="228" w:line="360" w:lineRule="auto"/>
        <w:ind w:left="2160" w:right="2920"/>
        <w:jc w:val="center"/>
        <w:rPr>
          <w:rFonts w:ascii="Arial" w:hAnsi="Arial" w:cs="Arial"/>
          <w:spacing w:val="-2"/>
          <w:sz w:val="20"/>
          <w:szCs w:val="20"/>
        </w:rPr>
      </w:pPr>
      <w:r w:rsidRPr="004E643F">
        <w:rPr>
          <w:rFonts w:ascii="Arial" w:hAnsi="Arial" w:cs="Arial"/>
          <w:spacing w:val="-2"/>
          <w:sz w:val="20"/>
          <w:szCs w:val="20"/>
        </w:rPr>
        <w:t>CONSIDERANDOS</w:t>
      </w:r>
    </w:p>
    <w:p w14:paraId="45440EFB" w14:textId="77777777" w:rsidR="001F1B4E" w:rsidRPr="004E643F" w:rsidRDefault="001F1B4E" w:rsidP="001F1B4E">
      <w:pPr>
        <w:jc w:val="both"/>
        <w:rPr>
          <w:rFonts w:ascii="Arial" w:hAnsi="Arial" w:cs="Arial"/>
          <w:sz w:val="20"/>
          <w:szCs w:val="20"/>
        </w:rPr>
      </w:pPr>
      <w:r w:rsidRPr="004E643F">
        <w:rPr>
          <w:rFonts w:ascii="Arial" w:hAnsi="Arial" w:cs="Arial"/>
          <w:sz w:val="20"/>
          <w:szCs w:val="20"/>
        </w:rPr>
        <w:t>PRIMERO. Que, mediante decreto publicado en el Periódico Oficial del estado de Hidalgo, el 21 de noviembre de 2024, se creó el Sistema Municipal para el Desarrollo Integral de la Familia de Zempoala, Hidalgo, como Organismo Descentralizado de la Administración Pública Municipal, con personalidad jurídica y patrimonio propio.</w:t>
      </w:r>
    </w:p>
    <w:p w14:paraId="5EFF97E3" w14:textId="77777777" w:rsidR="001F1B4E" w:rsidRPr="004E643F" w:rsidRDefault="001F1B4E" w:rsidP="001F1B4E">
      <w:pPr>
        <w:ind w:left="1440"/>
        <w:jc w:val="both"/>
        <w:rPr>
          <w:rFonts w:ascii="Arial" w:hAnsi="Arial" w:cs="Arial"/>
          <w:sz w:val="20"/>
          <w:szCs w:val="20"/>
        </w:rPr>
      </w:pPr>
    </w:p>
    <w:p w14:paraId="0E72BE1A" w14:textId="7073409B" w:rsidR="001F1B4E" w:rsidRPr="004E643F" w:rsidRDefault="001F1B4E" w:rsidP="001F1B4E">
      <w:pPr>
        <w:jc w:val="both"/>
        <w:rPr>
          <w:rFonts w:ascii="Arial" w:hAnsi="Arial" w:cs="Arial"/>
          <w:sz w:val="20"/>
          <w:szCs w:val="20"/>
        </w:rPr>
      </w:pPr>
      <w:r w:rsidRPr="004E643F">
        <w:rPr>
          <w:rFonts w:ascii="Arial" w:hAnsi="Arial" w:cs="Arial"/>
          <w:sz w:val="20"/>
          <w:szCs w:val="20"/>
        </w:rPr>
        <w:t xml:space="preserve">SEGUNDO. Derivado de los cambios normativos en el decreto núm. 607- LXVI: </w:t>
      </w:r>
      <w:r w:rsidR="004678B5" w:rsidRPr="004E643F">
        <w:rPr>
          <w:rFonts w:ascii="Arial" w:hAnsi="Arial" w:cs="Arial"/>
          <w:sz w:val="20"/>
          <w:szCs w:val="20"/>
        </w:rPr>
        <w:t>por el</w:t>
      </w:r>
      <w:r w:rsidRPr="004E643F">
        <w:rPr>
          <w:rFonts w:ascii="Arial" w:hAnsi="Arial" w:cs="Arial"/>
          <w:sz w:val="20"/>
          <w:szCs w:val="20"/>
        </w:rPr>
        <w:t xml:space="preserve"> que se reforman adicionan y derogan diversas disposiciones de la ley de los derechos de </w:t>
      </w:r>
      <w:r w:rsidR="004678B5" w:rsidRPr="004E643F">
        <w:rPr>
          <w:rFonts w:ascii="Arial" w:hAnsi="Arial" w:cs="Arial"/>
          <w:sz w:val="20"/>
          <w:szCs w:val="20"/>
        </w:rPr>
        <w:t>Niñas</w:t>
      </w:r>
      <w:r w:rsidRPr="004E643F">
        <w:rPr>
          <w:rFonts w:ascii="Arial" w:hAnsi="Arial" w:cs="Arial"/>
          <w:sz w:val="20"/>
          <w:szCs w:val="20"/>
        </w:rPr>
        <w:t xml:space="preserve">, niños y adolescentes para el estado de </w:t>
      </w:r>
      <w:r w:rsidR="00727846" w:rsidRPr="004E643F">
        <w:rPr>
          <w:rFonts w:ascii="Arial" w:hAnsi="Arial" w:cs="Arial"/>
          <w:sz w:val="20"/>
          <w:szCs w:val="20"/>
        </w:rPr>
        <w:t>H</w:t>
      </w:r>
      <w:r w:rsidRPr="004E643F">
        <w:rPr>
          <w:rFonts w:ascii="Arial" w:hAnsi="Arial" w:cs="Arial"/>
          <w:sz w:val="20"/>
          <w:szCs w:val="20"/>
        </w:rPr>
        <w:t xml:space="preserve">idalgo, de la ley de </w:t>
      </w:r>
      <w:r w:rsidR="00727846" w:rsidRPr="004E643F">
        <w:rPr>
          <w:rFonts w:ascii="Arial" w:hAnsi="Arial" w:cs="Arial"/>
          <w:sz w:val="20"/>
          <w:szCs w:val="20"/>
        </w:rPr>
        <w:t>A</w:t>
      </w:r>
      <w:r w:rsidRPr="004E643F">
        <w:rPr>
          <w:rFonts w:ascii="Arial" w:hAnsi="Arial" w:cs="Arial"/>
          <w:sz w:val="20"/>
          <w:szCs w:val="20"/>
        </w:rPr>
        <w:t xml:space="preserve">sistencia </w:t>
      </w:r>
      <w:r w:rsidR="00727846" w:rsidRPr="004E643F">
        <w:rPr>
          <w:rFonts w:ascii="Arial" w:hAnsi="Arial" w:cs="Arial"/>
          <w:sz w:val="20"/>
          <w:szCs w:val="20"/>
        </w:rPr>
        <w:t>S</w:t>
      </w:r>
      <w:r w:rsidRPr="004E643F">
        <w:rPr>
          <w:rFonts w:ascii="Arial" w:hAnsi="Arial" w:cs="Arial"/>
          <w:sz w:val="20"/>
          <w:szCs w:val="20"/>
        </w:rPr>
        <w:t xml:space="preserve">ocial para el </w:t>
      </w:r>
      <w:r w:rsidR="00727846" w:rsidRPr="004E643F">
        <w:rPr>
          <w:rFonts w:ascii="Arial" w:hAnsi="Arial" w:cs="Arial"/>
          <w:sz w:val="20"/>
          <w:szCs w:val="20"/>
        </w:rPr>
        <w:t>E</w:t>
      </w:r>
      <w:r w:rsidRPr="004E643F">
        <w:rPr>
          <w:rFonts w:ascii="Arial" w:hAnsi="Arial" w:cs="Arial"/>
          <w:sz w:val="20"/>
          <w:szCs w:val="20"/>
        </w:rPr>
        <w:t xml:space="preserve">stado de </w:t>
      </w:r>
      <w:r w:rsidR="00727846" w:rsidRPr="004E643F">
        <w:rPr>
          <w:rFonts w:ascii="Arial" w:hAnsi="Arial" w:cs="Arial"/>
          <w:sz w:val="20"/>
          <w:szCs w:val="20"/>
        </w:rPr>
        <w:t>H</w:t>
      </w:r>
      <w:r w:rsidRPr="004E643F">
        <w:rPr>
          <w:rFonts w:ascii="Arial" w:hAnsi="Arial" w:cs="Arial"/>
          <w:sz w:val="20"/>
          <w:szCs w:val="20"/>
        </w:rPr>
        <w:t xml:space="preserve">idalgo y de la </w:t>
      </w:r>
      <w:r w:rsidR="00727846" w:rsidRPr="004E643F">
        <w:rPr>
          <w:rFonts w:ascii="Arial" w:hAnsi="Arial" w:cs="Arial"/>
          <w:sz w:val="20"/>
          <w:szCs w:val="20"/>
        </w:rPr>
        <w:t>L</w:t>
      </w:r>
      <w:r w:rsidRPr="004E643F">
        <w:rPr>
          <w:rFonts w:ascii="Arial" w:hAnsi="Arial" w:cs="Arial"/>
          <w:sz w:val="20"/>
          <w:szCs w:val="20"/>
        </w:rPr>
        <w:t xml:space="preserve">ey Orgánica </w:t>
      </w:r>
      <w:r w:rsidR="00727846" w:rsidRPr="004E643F">
        <w:rPr>
          <w:rFonts w:ascii="Arial" w:hAnsi="Arial" w:cs="Arial"/>
          <w:sz w:val="20"/>
          <w:szCs w:val="20"/>
        </w:rPr>
        <w:t>M</w:t>
      </w:r>
      <w:r w:rsidRPr="004E643F">
        <w:rPr>
          <w:rFonts w:ascii="Arial" w:hAnsi="Arial" w:cs="Arial"/>
          <w:sz w:val="20"/>
          <w:szCs w:val="20"/>
        </w:rPr>
        <w:t xml:space="preserve">unicipal para el </w:t>
      </w:r>
      <w:r w:rsidR="00727846" w:rsidRPr="004E643F">
        <w:rPr>
          <w:rFonts w:ascii="Arial" w:hAnsi="Arial" w:cs="Arial"/>
          <w:sz w:val="20"/>
          <w:szCs w:val="20"/>
        </w:rPr>
        <w:t>E</w:t>
      </w:r>
      <w:r w:rsidRPr="004E643F">
        <w:rPr>
          <w:rFonts w:ascii="Arial" w:hAnsi="Arial" w:cs="Arial"/>
          <w:sz w:val="20"/>
          <w:szCs w:val="20"/>
        </w:rPr>
        <w:t>stado de Hidalgo</w:t>
      </w:r>
      <w:r w:rsidR="00C051D3" w:rsidRPr="004E643F">
        <w:rPr>
          <w:rFonts w:ascii="Arial" w:hAnsi="Arial" w:cs="Arial"/>
          <w:sz w:val="20"/>
          <w:szCs w:val="20"/>
        </w:rPr>
        <w:t>, el municipio se ve en la tarea de una armonización administrativa.</w:t>
      </w:r>
    </w:p>
    <w:p w14:paraId="60749B12" w14:textId="77777777" w:rsidR="001F1B4E" w:rsidRPr="004E643F" w:rsidRDefault="001F1B4E" w:rsidP="001F1B4E">
      <w:pPr>
        <w:jc w:val="both"/>
        <w:rPr>
          <w:rFonts w:ascii="Arial" w:hAnsi="Arial" w:cs="Arial"/>
          <w:sz w:val="20"/>
          <w:szCs w:val="20"/>
        </w:rPr>
      </w:pPr>
    </w:p>
    <w:p w14:paraId="62F3AEBB" w14:textId="76F6E8B5" w:rsidR="001F1B4E" w:rsidRPr="004E643F" w:rsidRDefault="001F1B4E" w:rsidP="001F1B4E">
      <w:pPr>
        <w:jc w:val="both"/>
        <w:rPr>
          <w:rFonts w:ascii="Arial" w:hAnsi="Arial" w:cs="Arial"/>
          <w:sz w:val="20"/>
          <w:szCs w:val="20"/>
        </w:rPr>
      </w:pPr>
      <w:r w:rsidRPr="004E643F">
        <w:rPr>
          <w:rFonts w:ascii="Arial" w:hAnsi="Arial" w:cs="Arial"/>
          <w:sz w:val="20"/>
          <w:szCs w:val="20"/>
        </w:rPr>
        <w:t xml:space="preserve">TERCERO. </w:t>
      </w:r>
      <w:r w:rsidR="00C051D3" w:rsidRPr="004E643F">
        <w:rPr>
          <w:rFonts w:ascii="Arial" w:hAnsi="Arial" w:cs="Arial"/>
          <w:sz w:val="20"/>
          <w:szCs w:val="20"/>
        </w:rPr>
        <w:t xml:space="preserve">Que las atribuciones y obligaciones que se han concedido a las autoridades municipales en materia de derechos de </w:t>
      </w:r>
      <w:r w:rsidR="004678B5" w:rsidRPr="004E643F">
        <w:rPr>
          <w:rFonts w:ascii="Arial" w:hAnsi="Arial" w:cs="Arial"/>
          <w:sz w:val="20"/>
          <w:szCs w:val="20"/>
        </w:rPr>
        <w:t>Niñas</w:t>
      </w:r>
      <w:r w:rsidR="00C051D3" w:rsidRPr="004E643F">
        <w:rPr>
          <w:rFonts w:ascii="Arial" w:hAnsi="Arial" w:cs="Arial"/>
          <w:sz w:val="20"/>
          <w:szCs w:val="20"/>
        </w:rPr>
        <w:t xml:space="preserve">, </w:t>
      </w:r>
      <w:r w:rsidR="007440AF" w:rsidRPr="004E643F">
        <w:rPr>
          <w:rFonts w:ascii="Arial" w:hAnsi="Arial" w:cs="Arial"/>
          <w:sz w:val="20"/>
          <w:szCs w:val="20"/>
        </w:rPr>
        <w:t>N</w:t>
      </w:r>
      <w:r w:rsidR="00C051D3" w:rsidRPr="004E643F">
        <w:rPr>
          <w:rFonts w:ascii="Arial" w:hAnsi="Arial" w:cs="Arial"/>
          <w:sz w:val="20"/>
          <w:szCs w:val="20"/>
        </w:rPr>
        <w:t xml:space="preserve">iños y </w:t>
      </w:r>
      <w:r w:rsidR="007440AF" w:rsidRPr="004E643F">
        <w:rPr>
          <w:rFonts w:ascii="Arial" w:hAnsi="Arial" w:cs="Arial"/>
          <w:sz w:val="20"/>
          <w:szCs w:val="20"/>
        </w:rPr>
        <w:t>A</w:t>
      </w:r>
      <w:r w:rsidR="00C051D3" w:rsidRPr="004E643F">
        <w:rPr>
          <w:rFonts w:ascii="Arial" w:hAnsi="Arial" w:cs="Arial"/>
          <w:sz w:val="20"/>
          <w:szCs w:val="20"/>
        </w:rPr>
        <w:t xml:space="preserve">dolescentes </w:t>
      </w:r>
      <w:r w:rsidR="004678B5" w:rsidRPr="004E643F">
        <w:rPr>
          <w:rFonts w:ascii="Arial" w:hAnsi="Arial" w:cs="Arial"/>
          <w:sz w:val="20"/>
          <w:szCs w:val="20"/>
        </w:rPr>
        <w:t xml:space="preserve">han requerido complementar la ley de Asistencia Social para el Estado de Hidalgo y de la Ley Orgánica Municipal para el Estado de Hidalgo y de la Ley de Asistencia Social para Estado de Hidalgo, a efecto de darles un carácter institucional. Por lo tanto, se considera una facultad y obligación del ayuntamiento, garantizar los derechos de Niñas, </w:t>
      </w:r>
      <w:r w:rsidR="007440AF" w:rsidRPr="004E643F">
        <w:rPr>
          <w:rFonts w:ascii="Arial" w:hAnsi="Arial" w:cs="Arial"/>
          <w:sz w:val="20"/>
          <w:szCs w:val="20"/>
        </w:rPr>
        <w:t>N</w:t>
      </w:r>
      <w:r w:rsidR="004678B5" w:rsidRPr="004E643F">
        <w:rPr>
          <w:rFonts w:ascii="Arial" w:hAnsi="Arial" w:cs="Arial"/>
          <w:sz w:val="20"/>
          <w:szCs w:val="20"/>
        </w:rPr>
        <w:t xml:space="preserve">iños y </w:t>
      </w:r>
      <w:r w:rsidR="007440AF" w:rsidRPr="004E643F">
        <w:rPr>
          <w:rFonts w:ascii="Arial" w:hAnsi="Arial" w:cs="Arial"/>
          <w:sz w:val="20"/>
          <w:szCs w:val="20"/>
        </w:rPr>
        <w:t>A</w:t>
      </w:r>
      <w:r w:rsidR="004678B5" w:rsidRPr="004E643F">
        <w:rPr>
          <w:rFonts w:ascii="Arial" w:hAnsi="Arial" w:cs="Arial"/>
          <w:sz w:val="20"/>
          <w:szCs w:val="20"/>
        </w:rPr>
        <w:t xml:space="preserve">dolescentes que habitan o transitan por el municipio. </w:t>
      </w:r>
    </w:p>
    <w:p w14:paraId="36955BD3" w14:textId="2B492866" w:rsidR="001F1B4E" w:rsidRPr="004E643F" w:rsidRDefault="001F1B4E" w:rsidP="00540F6B">
      <w:pPr>
        <w:spacing w:before="228"/>
        <w:ind w:right="2920"/>
        <w:rPr>
          <w:rFonts w:ascii="Arial" w:hAnsi="Arial" w:cs="Arial"/>
          <w:sz w:val="20"/>
          <w:szCs w:val="20"/>
        </w:rPr>
      </w:pPr>
    </w:p>
    <w:p w14:paraId="20385F2A" w14:textId="5EFF0DCD" w:rsidR="00F0433B" w:rsidRPr="004E643F" w:rsidRDefault="00616F92" w:rsidP="00727846">
      <w:pPr>
        <w:spacing w:before="2"/>
        <w:ind w:right="678"/>
        <w:jc w:val="center"/>
        <w:rPr>
          <w:rFonts w:ascii="Arial" w:hAnsi="Arial" w:cs="Arial"/>
          <w:sz w:val="20"/>
          <w:szCs w:val="20"/>
        </w:rPr>
      </w:pPr>
      <w:r w:rsidRPr="004E643F">
        <w:rPr>
          <w:rFonts w:ascii="Arial" w:hAnsi="Arial" w:cs="Arial"/>
          <w:sz w:val="20"/>
          <w:szCs w:val="20"/>
        </w:rPr>
        <w:t xml:space="preserve">REGLAMENTO </w:t>
      </w:r>
      <w:r w:rsidR="007440AF" w:rsidRPr="004E643F">
        <w:rPr>
          <w:rFonts w:ascii="Arial" w:hAnsi="Arial" w:cs="Arial"/>
          <w:sz w:val="20"/>
          <w:szCs w:val="20"/>
        </w:rPr>
        <w:t xml:space="preserve">DE </w:t>
      </w:r>
      <w:r w:rsidR="001F1B4E" w:rsidRPr="004E643F">
        <w:rPr>
          <w:rFonts w:ascii="Arial" w:hAnsi="Arial" w:cs="Arial"/>
          <w:sz w:val="20"/>
          <w:szCs w:val="20"/>
        </w:rPr>
        <w:t>LA PROCURADURIA MUNICIPAL DE PROTECCIÓN DE NIÑAS, NIÑOS, Y ADOLESCENTES DEL MUNICIPIO DE ZEMPOALA, HIDALGO.</w:t>
      </w:r>
    </w:p>
    <w:p w14:paraId="740B90A2" w14:textId="77777777" w:rsidR="001F1B4E" w:rsidRPr="004E643F" w:rsidRDefault="001F1B4E" w:rsidP="00727846">
      <w:pPr>
        <w:spacing w:before="2"/>
        <w:ind w:right="678"/>
        <w:rPr>
          <w:rFonts w:ascii="Arial" w:hAnsi="Arial" w:cs="Arial"/>
          <w:sz w:val="20"/>
          <w:szCs w:val="20"/>
        </w:rPr>
      </w:pPr>
    </w:p>
    <w:p w14:paraId="7107B031" w14:textId="37D4EB6A" w:rsidR="001F1B4E" w:rsidRPr="004E643F" w:rsidRDefault="00727846" w:rsidP="00727846">
      <w:pPr>
        <w:spacing w:before="2"/>
        <w:ind w:right="678"/>
        <w:jc w:val="center"/>
        <w:rPr>
          <w:rFonts w:ascii="Arial" w:hAnsi="Arial" w:cs="Arial"/>
          <w:sz w:val="20"/>
          <w:szCs w:val="20"/>
        </w:rPr>
      </w:pPr>
      <w:r w:rsidRPr="004E643F">
        <w:rPr>
          <w:rFonts w:ascii="Arial" w:hAnsi="Arial" w:cs="Arial"/>
          <w:sz w:val="20"/>
          <w:szCs w:val="20"/>
        </w:rPr>
        <w:t>Capítulo</w:t>
      </w:r>
      <w:r w:rsidR="001F1B4E" w:rsidRPr="004E643F">
        <w:rPr>
          <w:rFonts w:ascii="Arial" w:hAnsi="Arial" w:cs="Arial"/>
          <w:sz w:val="20"/>
          <w:szCs w:val="20"/>
        </w:rPr>
        <w:t xml:space="preserve"> I</w:t>
      </w:r>
    </w:p>
    <w:p w14:paraId="1B4899CC" w14:textId="0548CC27" w:rsidR="001F1B4E" w:rsidRPr="004E643F" w:rsidRDefault="001F1B4E" w:rsidP="00727846">
      <w:pPr>
        <w:spacing w:before="2"/>
        <w:ind w:right="678"/>
        <w:jc w:val="center"/>
        <w:rPr>
          <w:rFonts w:ascii="Arial" w:hAnsi="Arial" w:cs="Arial"/>
          <w:sz w:val="20"/>
          <w:szCs w:val="20"/>
        </w:rPr>
      </w:pPr>
      <w:r w:rsidRPr="004E643F">
        <w:rPr>
          <w:rFonts w:ascii="Arial" w:hAnsi="Arial" w:cs="Arial"/>
          <w:sz w:val="20"/>
          <w:szCs w:val="20"/>
        </w:rPr>
        <w:t>Disposiciones generales</w:t>
      </w:r>
      <w:r w:rsidR="00214C15" w:rsidRPr="004E643F">
        <w:rPr>
          <w:rFonts w:ascii="Arial" w:hAnsi="Arial" w:cs="Arial"/>
          <w:sz w:val="20"/>
          <w:szCs w:val="20"/>
        </w:rPr>
        <w:t xml:space="preserve">, objetivos y </w:t>
      </w:r>
      <w:r w:rsidR="002963D6" w:rsidRPr="004E643F">
        <w:rPr>
          <w:rFonts w:ascii="Arial" w:hAnsi="Arial" w:cs="Arial"/>
          <w:sz w:val="20"/>
          <w:szCs w:val="20"/>
        </w:rPr>
        <w:t>atribuciones.</w:t>
      </w:r>
    </w:p>
    <w:p w14:paraId="56306157" w14:textId="77777777" w:rsidR="00727846" w:rsidRPr="004E643F" w:rsidRDefault="00727846" w:rsidP="00540F6B">
      <w:pPr>
        <w:spacing w:before="2"/>
        <w:ind w:right="678"/>
        <w:rPr>
          <w:rFonts w:ascii="Arial" w:hAnsi="Arial" w:cs="Arial"/>
          <w:sz w:val="20"/>
          <w:szCs w:val="20"/>
        </w:rPr>
      </w:pPr>
    </w:p>
    <w:p w14:paraId="6F19FE31" w14:textId="5F0AEDF9" w:rsidR="00616F92" w:rsidRPr="004E643F" w:rsidRDefault="00727846" w:rsidP="00540F6B">
      <w:pPr>
        <w:pStyle w:val="Textoindependiente"/>
        <w:jc w:val="both"/>
        <w:rPr>
          <w:rFonts w:ascii="Arial" w:hAnsi="Arial" w:cs="Arial"/>
        </w:rPr>
      </w:pPr>
      <w:r w:rsidRPr="004E643F">
        <w:rPr>
          <w:rFonts w:ascii="Arial" w:hAnsi="Arial" w:cs="Arial"/>
        </w:rPr>
        <w:t>Artículo</w:t>
      </w:r>
      <w:r w:rsidR="001F1B4E" w:rsidRPr="004E643F">
        <w:rPr>
          <w:rFonts w:ascii="Arial" w:hAnsi="Arial" w:cs="Arial"/>
        </w:rPr>
        <w:t xml:space="preserve"> 1.</w:t>
      </w:r>
      <w:r w:rsidR="004678B5" w:rsidRPr="004E643F">
        <w:rPr>
          <w:rFonts w:ascii="Arial" w:hAnsi="Arial" w:cs="Arial"/>
        </w:rPr>
        <w:t>-</w:t>
      </w:r>
      <w:r w:rsidR="00616F92" w:rsidRPr="004E643F">
        <w:rPr>
          <w:rFonts w:ascii="Arial" w:hAnsi="Arial" w:cs="Arial"/>
        </w:rPr>
        <w:t xml:space="preserve"> Las disposiciones del presente Reglamento son de orden público e interés social y tienen por objeto establecer la organización, funcionamiento y atribuciones de La Procuraduría Municipal de Protección </w:t>
      </w:r>
      <w:r w:rsidR="00616F92" w:rsidRPr="004E643F">
        <w:rPr>
          <w:rFonts w:ascii="Arial" w:hAnsi="Arial" w:cs="Arial"/>
          <w:spacing w:val="-6"/>
        </w:rPr>
        <w:t xml:space="preserve">de Niñas, Niños y Adolescentes </w:t>
      </w:r>
      <w:r w:rsidR="00616F92" w:rsidRPr="004E643F">
        <w:rPr>
          <w:rFonts w:ascii="Arial" w:hAnsi="Arial" w:cs="Arial"/>
        </w:rPr>
        <w:t>de Zempoala.</w:t>
      </w:r>
    </w:p>
    <w:p w14:paraId="08A05B13" w14:textId="77777777" w:rsidR="00540F6B" w:rsidRPr="004E643F" w:rsidRDefault="00540F6B" w:rsidP="00540F6B">
      <w:pPr>
        <w:pStyle w:val="Textoindependiente"/>
        <w:jc w:val="both"/>
        <w:rPr>
          <w:rFonts w:ascii="Arial" w:hAnsi="Arial" w:cs="Arial"/>
        </w:rPr>
      </w:pPr>
    </w:p>
    <w:p w14:paraId="6697AA80" w14:textId="58246E17" w:rsidR="001F1B4E" w:rsidRPr="004E643F" w:rsidRDefault="00FC0D79" w:rsidP="00540F6B">
      <w:pPr>
        <w:pStyle w:val="Textoindependiente"/>
        <w:jc w:val="both"/>
        <w:rPr>
          <w:rFonts w:ascii="Arial" w:hAnsi="Arial" w:cs="Arial"/>
        </w:rPr>
      </w:pPr>
      <w:r w:rsidRPr="004E643F">
        <w:rPr>
          <w:rFonts w:ascii="Arial" w:hAnsi="Arial" w:cs="Arial"/>
        </w:rPr>
        <w:t>Artículo 2.- L</w:t>
      </w:r>
      <w:r w:rsidR="004678B5" w:rsidRPr="004E643F">
        <w:rPr>
          <w:rFonts w:ascii="Arial" w:hAnsi="Arial" w:cs="Arial"/>
        </w:rPr>
        <w:t xml:space="preserve">a Procuraduría Municipal de Protección </w:t>
      </w:r>
      <w:r w:rsidR="004678B5" w:rsidRPr="004E643F">
        <w:rPr>
          <w:rFonts w:ascii="Arial" w:hAnsi="Arial" w:cs="Arial"/>
          <w:spacing w:val="-6"/>
        </w:rPr>
        <w:t xml:space="preserve">de Niñas, Niños y Adolescentes </w:t>
      </w:r>
      <w:r w:rsidR="004678B5" w:rsidRPr="004E643F">
        <w:rPr>
          <w:rFonts w:ascii="Arial" w:hAnsi="Arial" w:cs="Arial"/>
        </w:rPr>
        <w:t xml:space="preserve">de Zempoala, </w:t>
      </w:r>
      <w:r w:rsidRPr="004E643F">
        <w:rPr>
          <w:rFonts w:ascii="Arial" w:hAnsi="Arial" w:cs="Arial"/>
        </w:rPr>
        <w:t>cuenta con</w:t>
      </w:r>
      <w:r w:rsidR="00214C15" w:rsidRPr="004E643F">
        <w:rPr>
          <w:rFonts w:ascii="Arial" w:hAnsi="Arial" w:cs="Arial"/>
        </w:rPr>
        <w:t xml:space="preserve"> autonomía técnica y operativa, con funciones de autoridad administrativa, la cual tendrá por objeto la protección especial de niñas, niños y adolescentes que vivan dentro de su demarcación territorial o que se encuentren en tránsito en el municipio.</w:t>
      </w:r>
    </w:p>
    <w:p w14:paraId="4D26C3D5" w14:textId="77777777" w:rsidR="00540F6B" w:rsidRPr="004E643F" w:rsidRDefault="00540F6B" w:rsidP="00540F6B">
      <w:pPr>
        <w:pStyle w:val="Textoindependiente"/>
        <w:jc w:val="both"/>
        <w:rPr>
          <w:rFonts w:ascii="Arial" w:hAnsi="Arial" w:cs="Arial"/>
        </w:rPr>
      </w:pPr>
    </w:p>
    <w:p w14:paraId="2F5713B9" w14:textId="633399E5" w:rsidR="002963D6" w:rsidRPr="004E643F" w:rsidRDefault="00781106" w:rsidP="00540F6B">
      <w:pPr>
        <w:pStyle w:val="Textoindependiente"/>
        <w:jc w:val="both"/>
        <w:rPr>
          <w:rFonts w:ascii="Arial" w:hAnsi="Arial" w:cs="Arial"/>
        </w:rPr>
      </w:pPr>
      <w:r w:rsidRPr="004E643F">
        <w:rPr>
          <w:rFonts w:ascii="Arial" w:hAnsi="Arial" w:cs="Arial"/>
        </w:rPr>
        <w:t>Artículo</w:t>
      </w:r>
      <w:r w:rsidR="00214C15" w:rsidRPr="004E643F">
        <w:rPr>
          <w:rFonts w:ascii="Arial" w:hAnsi="Arial" w:cs="Arial"/>
        </w:rPr>
        <w:t xml:space="preserve"> </w:t>
      </w:r>
      <w:r w:rsidR="00FC0D79" w:rsidRPr="004E643F">
        <w:rPr>
          <w:rFonts w:ascii="Arial" w:hAnsi="Arial" w:cs="Arial"/>
        </w:rPr>
        <w:t>3</w:t>
      </w:r>
      <w:r w:rsidR="00214C15" w:rsidRPr="004E643F">
        <w:rPr>
          <w:rFonts w:ascii="Arial" w:hAnsi="Arial" w:cs="Arial"/>
        </w:rPr>
        <w:t xml:space="preserve">.- </w:t>
      </w:r>
      <w:r w:rsidR="002963D6" w:rsidRPr="004E643F">
        <w:rPr>
          <w:rFonts w:ascii="Arial" w:hAnsi="Arial" w:cs="Arial"/>
        </w:rPr>
        <w:t xml:space="preserve">La Procuraduría Municipal de Protección </w:t>
      </w:r>
      <w:r w:rsidR="002963D6" w:rsidRPr="004E643F">
        <w:rPr>
          <w:rFonts w:ascii="Arial" w:hAnsi="Arial" w:cs="Arial"/>
          <w:spacing w:val="-6"/>
        </w:rPr>
        <w:t xml:space="preserve">de Niñas, Niños y Adolescentes </w:t>
      </w:r>
      <w:r w:rsidR="002963D6" w:rsidRPr="004E643F">
        <w:rPr>
          <w:rFonts w:ascii="Arial" w:hAnsi="Arial" w:cs="Arial"/>
        </w:rPr>
        <w:t>de Zempoala se encontrará dentro de la estructura del Sistema Municipal para el Desarrollo Integral de la Familia de Zempoala, Hidalgo.</w:t>
      </w:r>
    </w:p>
    <w:p w14:paraId="1EF0BA3C" w14:textId="77777777" w:rsidR="00540F6B" w:rsidRPr="004E643F" w:rsidRDefault="00540F6B" w:rsidP="00540F6B">
      <w:pPr>
        <w:pStyle w:val="Textoindependiente"/>
        <w:jc w:val="both"/>
        <w:rPr>
          <w:rFonts w:ascii="Arial" w:hAnsi="Arial" w:cs="Arial"/>
        </w:rPr>
      </w:pPr>
    </w:p>
    <w:p w14:paraId="56F4286D" w14:textId="4DA3C606" w:rsidR="005A02D1" w:rsidRPr="004E643F" w:rsidRDefault="00781106" w:rsidP="00540F6B">
      <w:pPr>
        <w:pStyle w:val="Textoindependiente"/>
        <w:jc w:val="both"/>
        <w:rPr>
          <w:rFonts w:ascii="Arial" w:hAnsi="Arial" w:cs="Arial"/>
        </w:rPr>
      </w:pPr>
      <w:r w:rsidRPr="004E643F">
        <w:rPr>
          <w:rFonts w:ascii="Arial" w:hAnsi="Arial" w:cs="Arial"/>
        </w:rPr>
        <w:t>Artículo</w:t>
      </w:r>
      <w:r w:rsidR="002963D6" w:rsidRPr="004E643F">
        <w:rPr>
          <w:rFonts w:ascii="Arial" w:hAnsi="Arial" w:cs="Arial"/>
        </w:rPr>
        <w:t xml:space="preserve"> </w:t>
      </w:r>
      <w:r w:rsidR="00FC0D79" w:rsidRPr="004E643F">
        <w:rPr>
          <w:rFonts w:ascii="Arial" w:hAnsi="Arial" w:cs="Arial"/>
        </w:rPr>
        <w:t>4</w:t>
      </w:r>
      <w:r w:rsidR="002963D6" w:rsidRPr="004E643F">
        <w:rPr>
          <w:rFonts w:ascii="Arial" w:hAnsi="Arial" w:cs="Arial"/>
        </w:rPr>
        <w:t>.-</w:t>
      </w:r>
      <w:r w:rsidR="005A02D1" w:rsidRPr="004E643F">
        <w:rPr>
          <w:rFonts w:ascii="Arial" w:hAnsi="Arial" w:cs="Arial"/>
        </w:rPr>
        <w:t xml:space="preserve"> La</w:t>
      </w:r>
      <w:r w:rsidR="00686629" w:rsidRPr="004E643F">
        <w:rPr>
          <w:rFonts w:ascii="Arial" w:hAnsi="Arial" w:cs="Arial"/>
        </w:rPr>
        <w:t xml:space="preserve"> </w:t>
      </w:r>
      <w:r w:rsidR="005A02D1" w:rsidRPr="004E643F">
        <w:rPr>
          <w:rFonts w:ascii="Arial" w:hAnsi="Arial" w:cs="Arial"/>
        </w:rPr>
        <w:t>Procuraduría Municipal deberán contar con la estructura orgánica necesaria que garantice su operatividad para el cumplimiento de su objetivo</w:t>
      </w:r>
      <w:r w:rsidR="00686629" w:rsidRPr="004E643F">
        <w:rPr>
          <w:rFonts w:ascii="Arial" w:hAnsi="Arial" w:cs="Arial"/>
        </w:rPr>
        <w:t xml:space="preserve"> integrada por profesionales en derecho, psicología y trabajo social</w:t>
      </w:r>
      <w:r w:rsidR="005A02D1" w:rsidRPr="004E643F">
        <w:rPr>
          <w:rFonts w:ascii="Arial" w:hAnsi="Arial" w:cs="Arial"/>
        </w:rPr>
        <w:t>.</w:t>
      </w:r>
    </w:p>
    <w:p w14:paraId="76D74BFA" w14:textId="77777777" w:rsidR="00540F6B" w:rsidRPr="004E643F" w:rsidRDefault="00540F6B" w:rsidP="00540F6B">
      <w:pPr>
        <w:pStyle w:val="Textoindependiente"/>
        <w:jc w:val="both"/>
        <w:rPr>
          <w:rFonts w:ascii="Arial" w:hAnsi="Arial" w:cs="Arial"/>
        </w:rPr>
      </w:pPr>
    </w:p>
    <w:p w14:paraId="0CE91C46" w14:textId="14255269" w:rsidR="00781106" w:rsidRPr="004E643F" w:rsidRDefault="005A02D1" w:rsidP="00540F6B">
      <w:pPr>
        <w:pStyle w:val="Textoindependiente"/>
        <w:jc w:val="both"/>
        <w:rPr>
          <w:rFonts w:ascii="Arial" w:hAnsi="Arial" w:cs="Arial"/>
        </w:rPr>
      </w:pPr>
      <w:r w:rsidRPr="004E643F">
        <w:rPr>
          <w:rFonts w:ascii="Arial" w:hAnsi="Arial" w:cs="Arial"/>
        </w:rPr>
        <w:t xml:space="preserve">Artículo </w:t>
      </w:r>
      <w:r w:rsidR="00FC0D79" w:rsidRPr="004E643F">
        <w:rPr>
          <w:rFonts w:ascii="Arial" w:hAnsi="Arial" w:cs="Arial"/>
        </w:rPr>
        <w:t>5</w:t>
      </w:r>
      <w:r w:rsidRPr="004E643F">
        <w:rPr>
          <w:rFonts w:ascii="Arial" w:hAnsi="Arial" w:cs="Arial"/>
        </w:rPr>
        <w:t>.-</w:t>
      </w:r>
      <w:r w:rsidR="00781106" w:rsidRPr="004E643F">
        <w:rPr>
          <w:rFonts w:ascii="Arial" w:hAnsi="Arial" w:cs="Arial"/>
        </w:rPr>
        <w:t xml:space="preserve"> La persona titular de cada Procuraduría Municipal s</w:t>
      </w:r>
      <w:r w:rsidR="009F1C3F" w:rsidRPr="004E643F">
        <w:rPr>
          <w:rFonts w:ascii="Arial" w:hAnsi="Arial" w:cs="Arial"/>
        </w:rPr>
        <w:t xml:space="preserve">erá nombrada y removida por la </w:t>
      </w:r>
      <w:proofErr w:type="gramStart"/>
      <w:r w:rsidR="009F1C3F" w:rsidRPr="004E643F">
        <w:rPr>
          <w:rFonts w:ascii="Arial" w:hAnsi="Arial" w:cs="Arial"/>
        </w:rPr>
        <w:t>Presidenta</w:t>
      </w:r>
      <w:proofErr w:type="gramEnd"/>
      <w:r w:rsidR="009F1C3F" w:rsidRPr="004E643F">
        <w:rPr>
          <w:rFonts w:ascii="Arial" w:hAnsi="Arial" w:cs="Arial"/>
        </w:rPr>
        <w:t xml:space="preserve"> o Presidente M</w:t>
      </w:r>
      <w:r w:rsidR="00781106" w:rsidRPr="004E643F">
        <w:rPr>
          <w:rFonts w:ascii="Arial" w:hAnsi="Arial" w:cs="Arial"/>
        </w:rPr>
        <w:t>unicipal, y deberá cubrir obligatoriamente los requisitos que se señalan en el artículo 121 de la Ley de los Derechos de Niñas, Niños y Adolescentes para el Estado de Hidalgo.</w:t>
      </w:r>
    </w:p>
    <w:p w14:paraId="2C5F8501" w14:textId="77777777" w:rsidR="00540F6B" w:rsidRPr="004E643F" w:rsidRDefault="00540F6B" w:rsidP="00540F6B">
      <w:pPr>
        <w:pStyle w:val="Textoindependiente"/>
        <w:jc w:val="both"/>
        <w:rPr>
          <w:rFonts w:ascii="Arial" w:hAnsi="Arial" w:cs="Arial"/>
        </w:rPr>
      </w:pPr>
    </w:p>
    <w:p w14:paraId="3F182959" w14:textId="3C8A9AC0" w:rsidR="00214C15" w:rsidRPr="004E643F" w:rsidRDefault="00781106" w:rsidP="00540F6B">
      <w:pPr>
        <w:pStyle w:val="Textoindependiente"/>
        <w:jc w:val="both"/>
        <w:rPr>
          <w:rFonts w:ascii="Arial" w:hAnsi="Arial" w:cs="Arial"/>
        </w:rPr>
      </w:pPr>
      <w:r w:rsidRPr="004E643F">
        <w:rPr>
          <w:rFonts w:ascii="Arial" w:hAnsi="Arial" w:cs="Arial"/>
        </w:rPr>
        <w:t xml:space="preserve">Artículo </w:t>
      </w:r>
      <w:r w:rsidR="00FC0D79" w:rsidRPr="004E643F">
        <w:rPr>
          <w:rFonts w:ascii="Arial" w:hAnsi="Arial" w:cs="Arial"/>
        </w:rPr>
        <w:t>6</w:t>
      </w:r>
      <w:r w:rsidRPr="004E643F">
        <w:rPr>
          <w:rFonts w:ascii="Arial" w:hAnsi="Arial" w:cs="Arial"/>
        </w:rPr>
        <w:t>.- La</w:t>
      </w:r>
      <w:r w:rsidR="00214C15" w:rsidRPr="004E643F">
        <w:rPr>
          <w:rFonts w:ascii="Arial" w:hAnsi="Arial" w:cs="Arial"/>
        </w:rPr>
        <w:t xml:space="preserve"> Procuraduría Municipal tendrá las siguientes atribuciones:</w:t>
      </w:r>
    </w:p>
    <w:p w14:paraId="7DE0E526" w14:textId="77777777" w:rsidR="00DC5647" w:rsidRPr="004E643F" w:rsidRDefault="00DC5647" w:rsidP="00214C15">
      <w:pPr>
        <w:pStyle w:val="Textoindependiente"/>
        <w:ind w:left="101"/>
        <w:jc w:val="both"/>
        <w:rPr>
          <w:rFonts w:ascii="Arial" w:hAnsi="Arial" w:cs="Arial"/>
        </w:rPr>
      </w:pPr>
    </w:p>
    <w:p w14:paraId="3E4291F2" w14:textId="72FDFE9A" w:rsidR="00DC5647" w:rsidRPr="004E643F" w:rsidRDefault="00DC5647" w:rsidP="00214C15">
      <w:pPr>
        <w:pStyle w:val="Textoindependiente"/>
        <w:ind w:left="101"/>
        <w:jc w:val="both"/>
        <w:rPr>
          <w:rFonts w:ascii="Arial" w:hAnsi="Arial" w:cs="Arial"/>
        </w:rPr>
      </w:pPr>
      <w:r w:rsidRPr="004E643F">
        <w:rPr>
          <w:rFonts w:ascii="Arial" w:hAnsi="Arial" w:cs="Arial"/>
        </w:rPr>
        <w:lastRenderedPageBreak/>
        <w:t>I. - Procurar la protección integral de niñas, niños y adolescentes que prevé la Constitución Política de los Estados Unidos Mexicanos, la Constitución Política del Estado, los Tratados Internacionales, la Ley General en la materia, esta Ley y las demás disposiciones aplicables, a través de por lo menos las siguientes acciones:</w:t>
      </w:r>
    </w:p>
    <w:p w14:paraId="516EFCBC" w14:textId="77777777" w:rsidR="00DC5647" w:rsidRPr="004E643F" w:rsidRDefault="00DC5647" w:rsidP="00214C15">
      <w:pPr>
        <w:pStyle w:val="Textoindependiente"/>
        <w:ind w:left="101"/>
        <w:jc w:val="both"/>
        <w:rPr>
          <w:rFonts w:ascii="Arial" w:hAnsi="Arial" w:cs="Arial"/>
        </w:rPr>
      </w:pPr>
    </w:p>
    <w:p w14:paraId="6C2A2C6B"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a) La gestión de atención médica y psicológica;</w:t>
      </w:r>
    </w:p>
    <w:p w14:paraId="04CF8B9A"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b) El seguimiento a las actividades académicas, de entorno social y cultural, y</w:t>
      </w:r>
    </w:p>
    <w:p w14:paraId="436AD7FC" w14:textId="292B4F90" w:rsidR="00214C15" w:rsidRPr="004E643F" w:rsidRDefault="00DC5647" w:rsidP="00214C15">
      <w:pPr>
        <w:pStyle w:val="Textoindependiente"/>
        <w:ind w:left="101"/>
        <w:jc w:val="both"/>
        <w:rPr>
          <w:rFonts w:ascii="Arial" w:hAnsi="Arial" w:cs="Arial"/>
        </w:rPr>
      </w:pPr>
      <w:r w:rsidRPr="004E643F">
        <w:rPr>
          <w:rFonts w:ascii="Arial" w:hAnsi="Arial" w:cs="Arial"/>
        </w:rPr>
        <w:t>c) La inclusión, en su caso, de quienes ejerzan la patria potestad, tutela o guarda y custodia de niñas, niños y adolescentes, en las medidas de rehabilitación y asistencia.</w:t>
      </w:r>
    </w:p>
    <w:p w14:paraId="5E152677" w14:textId="77777777" w:rsidR="00781106" w:rsidRPr="004E643F" w:rsidRDefault="00781106" w:rsidP="00214C15">
      <w:pPr>
        <w:pStyle w:val="Textoindependiente"/>
        <w:ind w:left="101"/>
        <w:jc w:val="both"/>
        <w:rPr>
          <w:rFonts w:ascii="Arial" w:hAnsi="Arial" w:cs="Arial"/>
        </w:rPr>
      </w:pPr>
    </w:p>
    <w:p w14:paraId="102216AC"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 xml:space="preserve">II. - 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todos los procedimientos jurisdiccionales y administrativos en que participen niñas, niños y adolescentes, de conformidad con lo dispuesto en la Ley de los Derechos de Niñas, Niños y Adolescentes para el Estado de Hidalgo y demás disposiciones aplicables. </w:t>
      </w:r>
    </w:p>
    <w:p w14:paraId="7078A3A0" w14:textId="77777777" w:rsidR="00DC5647" w:rsidRPr="004E643F" w:rsidRDefault="00DC5647" w:rsidP="00214C15">
      <w:pPr>
        <w:pStyle w:val="Textoindependiente"/>
        <w:ind w:left="101"/>
        <w:jc w:val="both"/>
        <w:rPr>
          <w:rFonts w:ascii="Arial" w:hAnsi="Arial" w:cs="Arial"/>
        </w:rPr>
      </w:pPr>
    </w:p>
    <w:p w14:paraId="4FEF0A55" w14:textId="3DCBCA65" w:rsidR="00DC5647" w:rsidRPr="004E643F" w:rsidRDefault="00DC5647" w:rsidP="00DC5647">
      <w:pPr>
        <w:pStyle w:val="Textoindependiente"/>
        <w:ind w:left="101"/>
        <w:jc w:val="both"/>
        <w:rPr>
          <w:rFonts w:ascii="Arial" w:hAnsi="Arial" w:cs="Arial"/>
        </w:rPr>
      </w:pPr>
      <w:r w:rsidRPr="004E643F">
        <w:rPr>
          <w:rFonts w:ascii="Arial" w:hAnsi="Arial" w:cs="Arial"/>
        </w:rPr>
        <w:t>Como parte del ejercicio de esta atribución, las Procuradurías Municipales deberán avisar a la Procuraduría Estatal de Protección acerca de los procedimientos jurisdiccionales o administrativos que inicien, promuevan, participen, o en los que sea solicitada o requerida su intervención. Lo anterior para los efectos de coordinación señalados en el párrafo cuarto del artículo 105 y en el artículo 117 de la Ley de los Derechos de Niñas, Niños y Adolescentes para el Estado de Hidalgo, así como para que la instancia estatal determine y comunique si es procedente ejercer su facultad de atracción prevista en el artículo 118 de Ley de los Derechos de Niñas, Niños y Adolescentes para el Estado de Hidalgo.</w:t>
      </w:r>
    </w:p>
    <w:p w14:paraId="4DACEB18" w14:textId="77777777" w:rsidR="00214C15" w:rsidRPr="004E643F" w:rsidRDefault="00214C15" w:rsidP="00214C15">
      <w:pPr>
        <w:pStyle w:val="Textoindependiente"/>
        <w:ind w:left="101"/>
        <w:jc w:val="both"/>
        <w:rPr>
          <w:rFonts w:ascii="Arial" w:hAnsi="Arial" w:cs="Arial"/>
        </w:rPr>
      </w:pPr>
    </w:p>
    <w:p w14:paraId="484D88E8"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 xml:space="preserve">III. - Solicitar o determinar las medidas de protección especial que sean necesarias para la restitución integral de los derechos de niñas, niños y adolescentes; coordinar su ejecución y darles seguimiento a fin de que las instituciones competentes actúen de manera oportuna y articulada; así como promover su cumplimiento ante las instancias correspondientes. </w:t>
      </w:r>
    </w:p>
    <w:p w14:paraId="06842BAA" w14:textId="77777777" w:rsidR="00DC5647" w:rsidRPr="004E643F" w:rsidRDefault="00DC5647" w:rsidP="00214C15">
      <w:pPr>
        <w:pStyle w:val="Textoindependiente"/>
        <w:ind w:left="101"/>
        <w:jc w:val="both"/>
        <w:rPr>
          <w:rFonts w:ascii="Arial" w:hAnsi="Arial" w:cs="Arial"/>
        </w:rPr>
      </w:pPr>
    </w:p>
    <w:p w14:paraId="47819F7D" w14:textId="59EECC91" w:rsidR="00DC5647" w:rsidRPr="004E643F" w:rsidRDefault="00DC5647" w:rsidP="00214C15">
      <w:pPr>
        <w:pStyle w:val="Textoindependiente"/>
        <w:ind w:left="101"/>
        <w:jc w:val="both"/>
        <w:rPr>
          <w:rFonts w:ascii="Arial" w:hAnsi="Arial" w:cs="Arial"/>
        </w:rPr>
      </w:pPr>
      <w:r w:rsidRPr="004E643F">
        <w:rPr>
          <w:rFonts w:ascii="Arial" w:hAnsi="Arial" w:cs="Arial"/>
        </w:rPr>
        <w:t>Cuando la Procuraduría Municipal advierta la existencia de un riesgo inminente contra la vida, integridad o libertad de niñas, niños y adolescentes que amerite una medida urgente de protección, deberá proporcionar a la Procuraduría Estatal de Protección la documentación que acredite la necesidad de la misma, para que ésta, en el ámbito de sus atribuciones, la solicite o decrete, en términos de lo establecido por el artículo 119 de esta Ley de los Derechos de Niñas, Niños y Adolescentes para el Estado de Hidalgo;</w:t>
      </w:r>
    </w:p>
    <w:p w14:paraId="39771EF3" w14:textId="77777777" w:rsidR="00DC5647" w:rsidRPr="004E643F" w:rsidRDefault="00DC5647" w:rsidP="00214C15">
      <w:pPr>
        <w:pStyle w:val="Textoindependiente"/>
        <w:ind w:left="101"/>
        <w:jc w:val="both"/>
        <w:rPr>
          <w:rFonts w:ascii="Arial" w:hAnsi="Arial" w:cs="Arial"/>
        </w:rPr>
      </w:pPr>
    </w:p>
    <w:p w14:paraId="49E16CBE"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 xml:space="preserve">IV. - Supervisar la ejecución de las medidas de protección de niñas, niños y adolescentes que hayan sido separados de su familia de origen por resolución judicial; </w:t>
      </w:r>
    </w:p>
    <w:p w14:paraId="20D9A625" w14:textId="77777777" w:rsidR="00DC5647" w:rsidRPr="004E643F" w:rsidRDefault="00DC5647" w:rsidP="00214C15">
      <w:pPr>
        <w:pStyle w:val="Textoindependiente"/>
        <w:ind w:left="101"/>
        <w:jc w:val="both"/>
        <w:rPr>
          <w:rFonts w:ascii="Arial" w:hAnsi="Arial" w:cs="Arial"/>
        </w:rPr>
      </w:pPr>
    </w:p>
    <w:p w14:paraId="7DB1BFCB"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V. - Fungir como instancia conciliadora y mediadora en casos de conflicto familiar, cuando los derechos de niñas, niños y adolescentes hayan sido restringidos o vulnerados, conforme a las disposiciones aplicables. La conciliación y mediación no procederán en casos de violencia;</w:t>
      </w:r>
    </w:p>
    <w:p w14:paraId="0BA90D70" w14:textId="77777777" w:rsidR="005A02D1" w:rsidRPr="004E643F" w:rsidRDefault="005A02D1" w:rsidP="00214C15">
      <w:pPr>
        <w:pStyle w:val="Textoindependiente"/>
        <w:ind w:left="101"/>
        <w:jc w:val="both"/>
        <w:rPr>
          <w:rFonts w:ascii="Arial" w:hAnsi="Arial" w:cs="Arial"/>
        </w:rPr>
      </w:pPr>
    </w:p>
    <w:p w14:paraId="74C611B1"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VI. - Denunciar ante el Ministerio Público aquellos hechos o conductas que se presuman constitutivos de delito cometido en agravio de niñas, niños y adolescentes;</w:t>
      </w:r>
    </w:p>
    <w:p w14:paraId="05082934" w14:textId="77777777" w:rsidR="005A02D1" w:rsidRPr="004E643F" w:rsidRDefault="005A02D1" w:rsidP="00214C15">
      <w:pPr>
        <w:pStyle w:val="Textoindependiente"/>
        <w:ind w:left="101"/>
        <w:jc w:val="both"/>
        <w:rPr>
          <w:rFonts w:ascii="Arial" w:hAnsi="Arial" w:cs="Arial"/>
        </w:rPr>
      </w:pPr>
    </w:p>
    <w:p w14:paraId="479182DA"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VII. - Difundir y aplicar los protocolos específicos que las instancias federales y estatales competentes en la materia autoricen para la atención integral y restitución de los derechos de niñas, niños y adolescentes;</w:t>
      </w:r>
    </w:p>
    <w:p w14:paraId="49449CA1" w14:textId="77777777" w:rsidR="005A02D1" w:rsidRPr="004E643F" w:rsidRDefault="005A02D1" w:rsidP="00214C15">
      <w:pPr>
        <w:pStyle w:val="Textoindependiente"/>
        <w:ind w:left="101"/>
        <w:jc w:val="both"/>
        <w:rPr>
          <w:rFonts w:ascii="Arial" w:hAnsi="Arial" w:cs="Arial"/>
        </w:rPr>
      </w:pPr>
    </w:p>
    <w:p w14:paraId="36CE8861" w14:textId="77777777" w:rsidR="00DC5647" w:rsidRPr="004E643F" w:rsidRDefault="00DC5647" w:rsidP="00214C15">
      <w:pPr>
        <w:pStyle w:val="Textoindependiente"/>
        <w:ind w:left="101"/>
        <w:jc w:val="both"/>
        <w:rPr>
          <w:rFonts w:ascii="Arial" w:hAnsi="Arial" w:cs="Arial"/>
        </w:rPr>
      </w:pPr>
      <w:r w:rsidRPr="004E643F">
        <w:rPr>
          <w:rFonts w:ascii="Arial" w:hAnsi="Arial" w:cs="Arial"/>
        </w:rPr>
        <w:t>VIII. - Promover la participación de los sectores público, social y privado en la planificación y ejecución de acciones a favor de la atención, defensa y protección de niñas, niños y adolescentes;</w:t>
      </w:r>
    </w:p>
    <w:p w14:paraId="7D4E8691" w14:textId="77777777" w:rsidR="00DC5647" w:rsidRPr="004E643F" w:rsidRDefault="00DC5647" w:rsidP="00214C15">
      <w:pPr>
        <w:pStyle w:val="Textoindependiente"/>
        <w:ind w:left="101"/>
        <w:jc w:val="both"/>
        <w:rPr>
          <w:rFonts w:ascii="Arial" w:hAnsi="Arial" w:cs="Arial"/>
        </w:rPr>
      </w:pPr>
    </w:p>
    <w:p w14:paraId="3B153118" w14:textId="2C52BDF7" w:rsidR="00DC5647" w:rsidRPr="004E643F" w:rsidRDefault="00DC5647" w:rsidP="00214C15">
      <w:pPr>
        <w:pStyle w:val="Textoindependiente"/>
        <w:ind w:left="101"/>
        <w:jc w:val="both"/>
        <w:rPr>
          <w:rFonts w:ascii="Arial" w:hAnsi="Arial" w:cs="Arial"/>
        </w:rPr>
      </w:pPr>
      <w:r w:rsidRPr="004E643F">
        <w:rPr>
          <w:rFonts w:ascii="Arial" w:hAnsi="Arial" w:cs="Arial"/>
        </w:rPr>
        <w:t xml:space="preserve"> IX. - Asesorar a las autoridades municipales competentes y a los sectores público, social y privado </w:t>
      </w:r>
      <w:r w:rsidRPr="004E643F">
        <w:rPr>
          <w:rFonts w:ascii="Arial" w:hAnsi="Arial" w:cs="Arial"/>
        </w:rPr>
        <w:lastRenderedPageBreak/>
        <w:t>en el cumplimiento del marco normativo relativo a la protección de niñas, niños y adolescentes, conforme a las disposiciones aplicables;</w:t>
      </w:r>
    </w:p>
    <w:p w14:paraId="7F403585" w14:textId="77777777" w:rsidR="005A02D1" w:rsidRPr="004E643F" w:rsidRDefault="005A02D1" w:rsidP="00214C15">
      <w:pPr>
        <w:pStyle w:val="Textoindependiente"/>
        <w:ind w:left="101"/>
        <w:jc w:val="both"/>
        <w:rPr>
          <w:rFonts w:ascii="Arial" w:hAnsi="Arial" w:cs="Arial"/>
        </w:rPr>
      </w:pPr>
    </w:p>
    <w:p w14:paraId="014B7C4D" w14:textId="77777777" w:rsidR="005A02D1" w:rsidRPr="004E643F" w:rsidRDefault="005A02D1" w:rsidP="00214C15">
      <w:pPr>
        <w:pStyle w:val="Textoindependiente"/>
        <w:ind w:left="101"/>
        <w:jc w:val="both"/>
        <w:rPr>
          <w:rFonts w:ascii="Arial" w:hAnsi="Arial" w:cs="Arial"/>
        </w:rPr>
      </w:pPr>
      <w:r w:rsidRPr="004E643F">
        <w:rPr>
          <w:rFonts w:ascii="Arial" w:hAnsi="Arial" w:cs="Arial"/>
        </w:rPr>
        <w:t xml:space="preserve">X. - Solicitar a la autoridad jurisdiccional o ministerial, ordene la separación del núcleo familiar de aquella persona que se encuentre ejerciendo el cuidado o conviviendo con algún niña, niño o adolescente, cuando se conozca o se presuma fundadamente la existencia de un peligro inminente e inmediato a la integridad o seguridad de la persona menor de edad. Esta medida de protección tendrá carácter preventivo y estrictamente provisional por el tiempo que resulte indispensable; y solo podrá autorizarse cuando otra persona adulta pueda ejercer el cuidado de la niña, niño o adolescente en el mismo núcleo familiar; </w:t>
      </w:r>
    </w:p>
    <w:p w14:paraId="1945A7FD" w14:textId="77777777" w:rsidR="005A02D1" w:rsidRPr="004E643F" w:rsidRDefault="005A02D1" w:rsidP="00214C15">
      <w:pPr>
        <w:pStyle w:val="Textoindependiente"/>
        <w:ind w:left="101"/>
        <w:jc w:val="both"/>
        <w:rPr>
          <w:rFonts w:ascii="Arial" w:hAnsi="Arial" w:cs="Arial"/>
        </w:rPr>
      </w:pPr>
    </w:p>
    <w:p w14:paraId="4ECA9273" w14:textId="77777777" w:rsidR="005A02D1" w:rsidRPr="004E643F" w:rsidRDefault="005A02D1" w:rsidP="00214C15">
      <w:pPr>
        <w:pStyle w:val="Textoindependiente"/>
        <w:ind w:left="101"/>
        <w:jc w:val="both"/>
        <w:rPr>
          <w:rFonts w:ascii="Arial" w:hAnsi="Arial" w:cs="Arial"/>
        </w:rPr>
      </w:pPr>
      <w:r w:rsidRPr="004E643F">
        <w:rPr>
          <w:rFonts w:ascii="Arial" w:hAnsi="Arial" w:cs="Arial"/>
        </w:rPr>
        <w:t xml:space="preserve">XI. - Solicitar a la autoridad jurisdiccional o ministerial, ordene el resguardo temporal de niñas, niños y adolescentes con su familia extensa o ampliada, con el objetivo de privilegiar su cuidado en un entorno que le es conocido y protector, cuando se conozca o se presuma fundadamente la existencia de un peligro inminente e inmediato a la integridad o seguridad de la persona menor de edad en su núcleo familiar. Esta medida de protección tendrá carácter preventivo y estrictamente provisional por el tiempo que resulte indispensable; </w:t>
      </w:r>
    </w:p>
    <w:p w14:paraId="70735BEF" w14:textId="77777777" w:rsidR="005A02D1" w:rsidRPr="004E643F" w:rsidRDefault="005A02D1" w:rsidP="00214C15">
      <w:pPr>
        <w:pStyle w:val="Textoindependiente"/>
        <w:ind w:left="101"/>
        <w:jc w:val="both"/>
        <w:rPr>
          <w:rFonts w:ascii="Arial" w:hAnsi="Arial" w:cs="Arial"/>
        </w:rPr>
      </w:pPr>
    </w:p>
    <w:p w14:paraId="10724DAE" w14:textId="77777777" w:rsidR="005A02D1" w:rsidRPr="004E643F" w:rsidRDefault="005A02D1" w:rsidP="005A02D1">
      <w:pPr>
        <w:pStyle w:val="Textoindependiente"/>
        <w:ind w:left="101"/>
        <w:jc w:val="both"/>
        <w:rPr>
          <w:rFonts w:ascii="Arial" w:hAnsi="Arial" w:cs="Arial"/>
        </w:rPr>
      </w:pPr>
      <w:r w:rsidRPr="004E643F">
        <w:rPr>
          <w:rFonts w:ascii="Arial" w:hAnsi="Arial" w:cs="Arial"/>
        </w:rPr>
        <w:t>XII. - Llevar a cabo las acciones que resulten necesarias para el registro de nacimiento de las niñas, niños y adolescentes expósitos o abandonados ante el Registro del Estado Familiar en los casos que corresponda;</w:t>
      </w:r>
    </w:p>
    <w:p w14:paraId="6EB344FD" w14:textId="77777777" w:rsidR="005A02D1" w:rsidRPr="004E643F" w:rsidRDefault="005A02D1" w:rsidP="005A02D1">
      <w:pPr>
        <w:pStyle w:val="Textoindependiente"/>
        <w:ind w:left="101"/>
        <w:jc w:val="both"/>
        <w:rPr>
          <w:rFonts w:ascii="Arial" w:hAnsi="Arial" w:cs="Arial"/>
        </w:rPr>
      </w:pPr>
    </w:p>
    <w:p w14:paraId="09DC2052" w14:textId="77777777" w:rsidR="005A02D1" w:rsidRPr="004E643F" w:rsidRDefault="005A02D1" w:rsidP="005A02D1">
      <w:pPr>
        <w:pStyle w:val="Textoindependiente"/>
        <w:ind w:left="101"/>
        <w:jc w:val="both"/>
        <w:rPr>
          <w:rFonts w:ascii="Arial" w:hAnsi="Arial" w:cs="Arial"/>
        </w:rPr>
      </w:pPr>
      <w:r w:rsidRPr="004E643F">
        <w:rPr>
          <w:rFonts w:ascii="Arial" w:hAnsi="Arial" w:cs="Arial"/>
        </w:rPr>
        <w:t>XIII. - Realizar acercamiento psicológico con niñas, niños y adolescentes, en el lugar en el que se encuentren, para identificar posibles indicadores de cualquier tipo de violencia y sus necesidades emocionales, con la finalidad de realizar un diagnóstico oportuno que permita decretar o solicitar las medidas de protección necesarias;</w:t>
      </w:r>
    </w:p>
    <w:p w14:paraId="410348AE" w14:textId="77777777" w:rsidR="005A02D1" w:rsidRPr="004E643F" w:rsidRDefault="005A02D1" w:rsidP="005A02D1">
      <w:pPr>
        <w:pStyle w:val="Textoindependiente"/>
        <w:ind w:left="101"/>
        <w:jc w:val="both"/>
        <w:rPr>
          <w:rFonts w:ascii="Arial" w:hAnsi="Arial" w:cs="Arial"/>
        </w:rPr>
      </w:pPr>
    </w:p>
    <w:p w14:paraId="2F486107" w14:textId="3608211D" w:rsidR="005A02D1" w:rsidRPr="004E643F" w:rsidRDefault="005A02D1" w:rsidP="005A02D1">
      <w:pPr>
        <w:pStyle w:val="Textoindependiente"/>
        <w:ind w:left="101"/>
        <w:jc w:val="both"/>
        <w:rPr>
          <w:rFonts w:ascii="Arial" w:hAnsi="Arial" w:cs="Arial"/>
        </w:rPr>
      </w:pPr>
      <w:r w:rsidRPr="004E643F">
        <w:rPr>
          <w:rFonts w:ascii="Arial" w:hAnsi="Arial" w:cs="Arial"/>
        </w:rPr>
        <w:t>XIV. - Atender reportes de posibles vulneraciones a los derechos de niñas, niños y adolescentes. Para estos efectos, podrá vincularse con las autoridades educativas de instituciones públicas o privadas, con el propósito de llevar a cabo los acercamientos necesarios con las personas menores de edad, las autoridades directivas, administrativas y docentes, y en general con la comunidad educativa para recabar la información relacionada con su entorno familiar y escolar;</w:t>
      </w:r>
    </w:p>
    <w:p w14:paraId="6ADD5961" w14:textId="77777777" w:rsidR="005A02D1" w:rsidRPr="004E643F" w:rsidRDefault="005A02D1" w:rsidP="005A02D1">
      <w:pPr>
        <w:pStyle w:val="Textoindependiente"/>
        <w:ind w:left="101"/>
        <w:jc w:val="both"/>
        <w:rPr>
          <w:rFonts w:ascii="Arial" w:hAnsi="Arial" w:cs="Arial"/>
        </w:rPr>
      </w:pPr>
    </w:p>
    <w:p w14:paraId="3501528C" w14:textId="06BF1034" w:rsidR="005A02D1" w:rsidRPr="004E643F" w:rsidRDefault="005A02D1" w:rsidP="005A02D1">
      <w:pPr>
        <w:pStyle w:val="Textoindependiente"/>
        <w:ind w:left="101"/>
        <w:jc w:val="both"/>
        <w:rPr>
          <w:rFonts w:ascii="Arial" w:hAnsi="Arial" w:cs="Arial"/>
        </w:rPr>
      </w:pPr>
      <w:r w:rsidRPr="004E643F">
        <w:rPr>
          <w:rFonts w:ascii="Arial" w:hAnsi="Arial" w:cs="Arial"/>
        </w:rPr>
        <w:t>XV. - Proporcionar a la Procuraduría Estatal de Protección, información para integrar y sistematizar los registros de información estatal y nacional en materia de derechos de niñas, niños y adolescentes;</w:t>
      </w:r>
    </w:p>
    <w:p w14:paraId="09B3457B" w14:textId="77777777" w:rsidR="005A02D1" w:rsidRPr="004E643F" w:rsidRDefault="005A02D1" w:rsidP="005A02D1">
      <w:pPr>
        <w:pStyle w:val="Textoindependiente"/>
        <w:ind w:left="101"/>
        <w:jc w:val="both"/>
        <w:rPr>
          <w:rFonts w:ascii="Arial" w:hAnsi="Arial" w:cs="Arial"/>
        </w:rPr>
      </w:pPr>
    </w:p>
    <w:p w14:paraId="7F23132E" w14:textId="77777777" w:rsidR="005A02D1" w:rsidRPr="004E643F" w:rsidRDefault="005A02D1" w:rsidP="005A02D1">
      <w:pPr>
        <w:pStyle w:val="Textoindependiente"/>
        <w:ind w:left="101"/>
        <w:jc w:val="both"/>
        <w:rPr>
          <w:rFonts w:ascii="Arial" w:hAnsi="Arial" w:cs="Arial"/>
        </w:rPr>
      </w:pPr>
      <w:r w:rsidRPr="004E643F">
        <w:rPr>
          <w:rFonts w:ascii="Arial" w:hAnsi="Arial" w:cs="Arial"/>
        </w:rPr>
        <w:t>XVI. - Coadyuvar con la Procuraduría Estatal de Protección respecto a la atención de niñas, niños y adolescentes, en los términos establecidos en la Ley de Migración y la Ley General de Derechos de Niñas, Niños y Adolescentes, y</w:t>
      </w:r>
    </w:p>
    <w:p w14:paraId="480F5622" w14:textId="77777777" w:rsidR="005A02D1" w:rsidRPr="004E643F" w:rsidRDefault="005A02D1" w:rsidP="005A02D1">
      <w:pPr>
        <w:pStyle w:val="Textoindependiente"/>
        <w:ind w:left="101"/>
        <w:jc w:val="both"/>
        <w:rPr>
          <w:rFonts w:ascii="Arial" w:hAnsi="Arial" w:cs="Arial"/>
        </w:rPr>
      </w:pPr>
    </w:p>
    <w:p w14:paraId="2C4F8AFD" w14:textId="77777777" w:rsidR="005A02D1" w:rsidRPr="004E643F" w:rsidRDefault="005A02D1" w:rsidP="005A02D1">
      <w:pPr>
        <w:pStyle w:val="Textoindependiente"/>
        <w:ind w:left="101"/>
        <w:jc w:val="both"/>
        <w:rPr>
          <w:rFonts w:ascii="Arial" w:hAnsi="Arial" w:cs="Arial"/>
        </w:rPr>
      </w:pPr>
      <w:r w:rsidRPr="004E643F">
        <w:rPr>
          <w:rFonts w:ascii="Arial" w:hAnsi="Arial" w:cs="Arial"/>
        </w:rPr>
        <w:t xml:space="preserve"> XVII. - Las demás atribuciones establecidas en las disposiciones aplicables en la materia. </w:t>
      </w:r>
    </w:p>
    <w:p w14:paraId="609A3584" w14:textId="77777777" w:rsidR="005A02D1" w:rsidRPr="004E643F" w:rsidRDefault="005A02D1" w:rsidP="00540F6B">
      <w:pPr>
        <w:pStyle w:val="Textoindependiente"/>
        <w:jc w:val="both"/>
        <w:rPr>
          <w:rFonts w:ascii="Arial" w:hAnsi="Arial" w:cs="Arial"/>
        </w:rPr>
      </w:pPr>
    </w:p>
    <w:p w14:paraId="379B1F5A" w14:textId="56CB778E" w:rsidR="00781106" w:rsidRPr="004E643F" w:rsidRDefault="00781106" w:rsidP="00781106">
      <w:pPr>
        <w:pStyle w:val="Textoindependiente"/>
        <w:ind w:left="101"/>
        <w:jc w:val="both"/>
        <w:rPr>
          <w:rFonts w:ascii="Arial" w:hAnsi="Arial" w:cs="Arial"/>
        </w:rPr>
      </w:pPr>
      <w:r w:rsidRPr="004E643F">
        <w:rPr>
          <w:rFonts w:ascii="Arial" w:hAnsi="Arial" w:cs="Arial"/>
        </w:rPr>
        <w:t xml:space="preserve">Artículo </w:t>
      </w:r>
      <w:r w:rsidR="00FC0D79" w:rsidRPr="004E643F">
        <w:rPr>
          <w:rFonts w:ascii="Arial" w:hAnsi="Arial" w:cs="Arial"/>
        </w:rPr>
        <w:t>7</w:t>
      </w:r>
      <w:r w:rsidRPr="004E643F">
        <w:rPr>
          <w:rFonts w:ascii="Arial" w:hAnsi="Arial" w:cs="Arial"/>
        </w:rPr>
        <w:t>.- contarán con legitimación suficiente para comparecer y actuar ante autoridades jurisdiccionales y administrativas con el objeto de proteger los derechos de la niñez y la adolescencia, conforme a las atribuciones de Ley de los Derechos de Niñas, Niños y Adolescentes para el Estado de Hidalgo; y demás disposiciones aplicables. Para tales efectos, podrán ser representadas y actuar por conducto de su titular o de las personas servidoras públicas designadas y autorizadas a quienes se les delegue dicha representación, mediante oficio simple firmado por la persona titular de la Procuraduría Municipal.</w:t>
      </w:r>
    </w:p>
    <w:p w14:paraId="033FEAE5" w14:textId="77777777" w:rsidR="005A02D1" w:rsidRPr="004E643F" w:rsidRDefault="005A02D1" w:rsidP="005A02D1">
      <w:pPr>
        <w:pStyle w:val="Textoindependiente"/>
        <w:ind w:left="101"/>
        <w:jc w:val="both"/>
        <w:rPr>
          <w:rFonts w:ascii="Arial" w:hAnsi="Arial" w:cs="Arial"/>
        </w:rPr>
      </w:pPr>
    </w:p>
    <w:p w14:paraId="5A8AD57E" w14:textId="2FADD49F" w:rsidR="00781106" w:rsidRPr="004E643F" w:rsidRDefault="00781106" w:rsidP="005A02D1">
      <w:pPr>
        <w:pStyle w:val="Textoindependiente"/>
        <w:ind w:left="101"/>
        <w:jc w:val="both"/>
        <w:rPr>
          <w:rFonts w:ascii="Arial" w:hAnsi="Arial" w:cs="Arial"/>
        </w:rPr>
      </w:pPr>
      <w:r w:rsidRPr="004E643F">
        <w:rPr>
          <w:rFonts w:ascii="Arial" w:hAnsi="Arial" w:cs="Arial"/>
        </w:rPr>
        <w:t xml:space="preserve">Artículo </w:t>
      </w:r>
      <w:r w:rsidR="00FC0D79" w:rsidRPr="004E643F">
        <w:rPr>
          <w:rFonts w:ascii="Arial" w:hAnsi="Arial" w:cs="Arial"/>
        </w:rPr>
        <w:t>8</w:t>
      </w:r>
      <w:r w:rsidRPr="004E643F">
        <w:rPr>
          <w:rFonts w:ascii="Arial" w:hAnsi="Arial" w:cs="Arial"/>
        </w:rPr>
        <w:t xml:space="preserve">.- Para la debida determinación, coordinación de la ejecución y seguimiento de las medidas de protección integral y restitución de los derechos de </w:t>
      </w:r>
      <w:r w:rsidR="00CD300A" w:rsidRPr="004E643F">
        <w:rPr>
          <w:rFonts w:ascii="Arial" w:hAnsi="Arial" w:cs="Arial"/>
        </w:rPr>
        <w:t>niñas, niños y adolescentes, la Procuraduría Municipal</w:t>
      </w:r>
      <w:r w:rsidRPr="004E643F">
        <w:rPr>
          <w:rFonts w:ascii="Arial" w:hAnsi="Arial" w:cs="Arial"/>
        </w:rPr>
        <w:t xml:space="preserve"> deberán establecer contacto y trabajar </w:t>
      </w:r>
      <w:proofErr w:type="gramStart"/>
      <w:r w:rsidR="00757DAF" w:rsidRPr="004E643F">
        <w:rPr>
          <w:rFonts w:ascii="Arial" w:hAnsi="Arial" w:cs="Arial"/>
        </w:rPr>
        <w:t>conjuntamente con</w:t>
      </w:r>
      <w:proofErr w:type="gramEnd"/>
      <w:r w:rsidRPr="004E643F">
        <w:rPr>
          <w:rFonts w:ascii="Arial" w:hAnsi="Arial" w:cs="Arial"/>
        </w:rPr>
        <w:t xml:space="preserve"> las autoridades administrativas de asistencia social, de servicios de salud, de educación, de protección social, de cultura, deporte y con todas aquellas con las que sea necesario</w:t>
      </w:r>
    </w:p>
    <w:p w14:paraId="5B435C2A" w14:textId="77777777" w:rsidR="00214C15" w:rsidRPr="004E643F" w:rsidRDefault="00214C15" w:rsidP="00214C15">
      <w:pPr>
        <w:pStyle w:val="Textoindependiente"/>
        <w:ind w:left="101"/>
        <w:jc w:val="both"/>
        <w:rPr>
          <w:rFonts w:ascii="Arial" w:hAnsi="Arial" w:cs="Arial"/>
        </w:rPr>
      </w:pPr>
    </w:p>
    <w:p w14:paraId="1F4A9198" w14:textId="576F71C9" w:rsidR="00781106" w:rsidRPr="004E643F" w:rsidRDefault="00757DAF" w:rsidP="00214C15">
      <w:pPr>
        <w:pStyle w:val="Textoindependiente"/>
        <w:ind w:left="101"/>
        <w:jc w:val="both"/>
        <w:rPr>
          <w:rFonts w:ascii="Arial" w:hAnsi="Arial" w:cs="Arial"/>
        </w:rPr>
      </w:pPr>
      <w:r w:rsidRPr="004E643F">
        <w:rPr>
          <w:rFonts w:ascii="Arial" w:hAnsi="Arial" w:cs="Arial"/>
        </w:rPr>
        <w:t xml:space="preserve">Artículo </w:t>
      </w:r>
      <w:r w:rsidR="00FC0D79" w:rsidRPr="004E643F">
        <w:rPr>
          <w:rFonts w:ascii="Arial" w:hAnsi="Arial" w:cs="Arial"/>
        </w:rPr>
        <w:t>9</w:t>
      </w:r>
      <w:r w:rsidRPr="004E643F">
        <w:rPr>
          <w:rFonts w:ascii="Arial" w:hAnsi="Arial" w:cs="Arial"/>
        </w:rPr>
        <w:t xml:space="preserve">.- </w:t>
      </w:r>
      <w:r w:rsidR="00781106" w:rsidRPr="004E643F">
        <w:rPr>
          <w:rFonts w:ascii="Arial" w:hAnsi="Arial" w:cs="Arial"/>
        </w:rPr>
        <w:t xml:space="preserve">Para solicitar la protección y restitución integral de los derechos de niñas, niños y </w:t>
      </w:r>
      <w:r w:rsidRPr="004E643F">
        <w:rPr>
          <w:rFonts w:ascii="Arial" w:hAnsi="Arial" w:cs="Arial"/>
        </w:rPr>
        <w:t>adolescentes, deberá</w:t>
      </w:r>
      <w:r w:rsidR="00781106" w:rsidRPr="004E643F">
        <w:rPr>
          <w:rFonts w:ascii="Arial" w:hAnsi="Arial" w:cs="Arial"/>
        </w:rPr>
        <w:t xml:space="preserve"> atender el siguiente procedimiento:</w:t>
      </w:r>
    </w:p>
    <w:p w14:paraId="0CB65BB0" w14:textId="77777777" w:rsidR="00781106" w:rsidRPr="004E643F" w:rsidRDefault="00781106" w:rsidP="00214C15">
      <w:pPr>
        <w:pStyle w:val="Textoindependiente"/>
        <w:ind w:left="101"/>
        <w:jc w:val="both"/>
        <w:rPr>
          <w:rFonts w:ascii="Arial" w:hAnsi="Arial" w:cs="Arial"/>
        </w:rPr>
      </w:pPr>
    </w:p>
    <w:p w14:paraId="46E1A9A7" w14:textId="54D4CC8E" w:rsidR="00781106" w:rsidRPr="004E643F" w:rsidRDefault="00781106" w:rsidP="00214C15">
      <w:pPr>
        <w:pStyle w:val="Textoindependiente"/>
        <w:ind w:left="101"/>
        <w:jc w:val="both"/>
        <w:rPr>
          <w:rFonts w:ascii="Arial" w:hAnsi="Arial" w:cs="Arial"/>
        </w:rPr>
      </w:pPr>
      <w:r w:rsidRPr="004E643F">
        <w:rPr>
          <w:rFonts w:ascii="Arial" w:hAnsi="Arial" w:cs="Arial"/>
        </w:rPr>
        <w:t xml:space="preserve"> I. - Detectar o recibir casos de restricción y vulneración de derechos de </w:t>
      </w:r>
      <w:r w:rsidR="00CD300A" w:rsidRPr="004E643F">
        <w:rPr>
          <w:rFonts w:ascii="Arial" w:hAnsi="Arial" w:cs="Arial"/>
        </w:rPr>
        <w:t>niñas, niños y adolescentes. La Procuraduría Municipal</w:t>
      </w:r>
      <w:r w:rsidRPr="004E643F">
        <w:rPr>
          <w:rFonts w:ascii="Arial" w:hAnsi="Arial" w:cs="Arial"/>
        </w:rPr>
        <w:t xml:space="preserve"> podrán recibir reportes de forma anónima cuando éstos provengan de particulares, garantizando en todo momento la confidencialidad y reserva de sus datos personales. En tales casos, tendrán la obligación de realizar las diligencias necesarias para su atención, sin perjuicio de denunciar ante las autoridades competentes cualquier violación o vulneración de derechos. Cuando se adviertan situaciones relacionadas con la posible comisión de delitos en agravio de personas menores de edad, deberán dar aviso de inmediato al Ministerio Público;</w:t>
      </w:r>
    </w:p>
    <w:p w14:paraId="0DA2F683" w14:textId="77777777" w:rsidR="00781106" w:rsidRPr="004E643F" w:rsidRDefault="00781106" w:rsidP="00214C15">
      <w:pPr>
        <w:pStyle w:val="Textoindependiente"/>
        <w:ind w:left="101"/>
        <w:jc w:val="both"/>
        <w:rPr>
          <w:rFonts w:ascii="Arial" w:hAnsi="Arial" w:cs="Arial"/>
        </w:rPr>
      </w:pPr>
    </w:p>
    <w:p w14:paraId="5F264290" w14:textId="77777777" w:rsidR="00781106" w:rsidRPr="004E643F" w:rsidRDefault="00781106" w:rsidP="00214C15">
      <w:pPr>
        <w:pStyle w:val="Textoindependiente"/>
        <w:ind w:left="101"/>
        <w:jc w:val="both"/>
        <w:rPr>
          <w:rFonts w:ascii="Arial" w:hAnsi="Arial" w:cs="Arial"/>
        </w:rPr>
      </w:pPr>
      <w:r w:rsidRPr="004E643F">
        <w:rPr>
          <w:rFonts w:ascii="Arial" w:hAnsi="Arial" w:cs="Arial"/>
        </w:rPr>
        <w:t xml:space="preserve">II. - Acercarse a la familia o a los lugares en donde se encuentren niñas, niños y adolescentes, para diagnosticar la situación de sus derechos, en los casos en que exista información sobre posible restricción o vulneración de </w:t>
      </w:r>
      <w:proofErr w:type="gramStart"/>
      <w:r w:rsidRPr="004E643F">
        <w:rPr>
          <w:rFonts w:ascii="Arial" w:hAnsi="Arial" w:cs="Arial"/>
        </w:rPr>
        <w:t>los mismos</w:t>
      </w:r>
      <w:proofErr w:type="gramEnd"/>
      <w:r w:rsidRPr="004E643F">
        <w:rPr>
          <w:rFonts w:ascii="Arial" w:hAnsi="Arial" w:cs="Arial"/>
        </w:rPr>
        <w:t>;</w:t>
      </w:r>
    </w:p>
    <w:p w14:paraId="6C741E56" w14:textId="77777777" w:rsidR="00781106" w:rsidRPr="004E643F" w:rsidRDefault="00781106" w:rsidP="00214C15">
      <w:pPr>
        <w:pStyle w:val="Textoindependiente"/>
        <w:ind w:left="101"/>
        <w:jc w:val="both"/>
        <w:rPr>
          <w:rFonts w:ascii="Arial" w:hAnsi="Arial" w:cs="Arial"/>
        </w:rPr>
      </w:pPr>
    </w:p>
    <w:p w14:paraId="366AD08B" w14:textId="77777777" w:rsidR="00781106" w:rsidRPr="004E643F" w:rsidRDefault="00781106" w:rsidP="00214C15">
      <w:pPr>
        <w:pStyle w:val="Textoindependiente"/>
        <w:ind w:left="101"/>
        <w:jc w:val="both"/>
        <w:rPr>
          <w:rFonts w:ascii="Arial" w:hAnsi="Arial" w:cs="Arial"/>
        </w:rPr>
      </w:pPr>
      <w:r w:rsidRPr="004E643F">
        <w:rPr>
          <w:rFonts w:ascii="Arial" w:hAnsi="Arial" w:cs="Arial"/>
        </w:rPr>
        <w:t>III. - Determinar, en cada uno de los casos identificados, los derechos de las niñas, niños o adolescentes que se encuentran restringidos o vulnerados;</w:t>
      </w:r>
    </w:p>
    <w:p w14:paraId="37C5E6E3" w14:textId="77777777" w:rsidR="00781106" w:rsidRPr="004E643F" w:rsidRDefault="00781106" w:rsidP="00214C15">
      <w:pPr>
        <w:pStyle w:val="Textoindependiente"/>
        <w:ind w:left="101"/>
        <w:jc w:val="both"/>
        <w:rPr>
          <w:rFonts w:ascii="Arial" w:hAnsi="Arial" w:cs="Arial"/>
        </w:rPr>
      </w:pPr>
    </w:p>
    <w:p w14:paraId="2B781F16" w14:textId="77777777" w:rsidR="00757DAF" w:rsidRPr="004E643F" w:rsidRDefault="00781106" w:rsidP="00214C15">
      <w:pPr>
        <w:pStyle w:val="Textoindependiente"/>
        <w:ind w:left="101"/>
        <w:jc w:val="both"/>
        <w:rPr>
          <w:rFonts w:ascii="Arial" w:hAnsi="Arial" w:cs="Arial"/>
        </w:rPr>
      </w:pPr>
      <w:r w:rsidRPr="004E643F">
        <w:rPr>
          <w:rFonts w:ascii="Arial" w:hAnsi="Arial" w:cs="Arial"/>
        </w:rPr>
        <w:t xml:space="preserve">IV. - Elaborar, bajo el principio del interés superior de la niñez y adolescencia, un diagnóstico sobre la situación de vulneración y un plan de restitución de derechos, el cual deberá incluir las propuestas relativas al otorgamiento de medidas para la protección de las niñas, niños o adolescentes involucrados; </w:t>
      </w:r>
    </w:p>
    <w:p w14:paraId="4D023628" w14:textId="77777777" w:rsidR="00757DAF" w:rsidRPr="004E643F" w:rsidRDefault="00757DAF" w:rsidP="00757DAF">
      <w:pPr>
        <w:pStyle w:val="Textoindependiente"/>
        <w:ind w:left="101"/>
        <w:jc w:val="both"/>
        <w:rPr>
          <w:rFonts w:ascii="Arial" w:hAnsi="Arial" w:cs="Arial"/>
        </w:rPr>
      </w:pPr>
    </w:p>
    <w:p w14:paraId="51FE5EF9" w14:textId="75E428E8" w:rsidR="00214C15" w:rsidRPr="004E643F" w:rsidRDefault="00781106" w:rsidP="00757DAF">
      <w:pPr>
        <w:pStyle w:val="Textoindependiente"/>
        <w:ind w:left="101"/>
        <w:jc w:val="both"/>
        <w:rPr>
          <w:rFonts w:ascii="Arial" w:hAnsi="Arial" w:cs="Arial"/>
        </w:rPr>
      </w:pPr>
      <w:r w:rsidRPr="004E643F">
        <w:rPr>
          <w:rFonts w:ascii="Arial" w:hAnsi="Arial" w:cs="Arial"/>
        </w:rPr>
        <w:t>V. - Acordar y coordinar con las instituciones que corresponda el cumplimiento del plan de restitución de derechos, y</w:t>
      </w:r>
    </w:p>
    <w:p w14:paraId="075EB9B7" w14:textId="77777777" w:rsidR="00781106" w:rsidRPr="004E643F" w:rsidRDefault="00781106" w:rsidP="00214C15">
      <w:pPr>
        <w:pStyle w:val="Textoindependiente"/>
        <w:ind w:left="101"/>
        <w:jc w:val="both"/>
        <w:rPr>
          <w:rFonts w:ascii="Arial" w:hAnsi="Arial" w:cs="Arial"/>
        </w:rPr>
      </w:pPr>
    </w:p>
    <w:p w14:paraId="2B3C3939" w14:textId="2F7C5E1A" w:rsidR="00781106" w:rsidRPr="004E643F" w:rsidRDefault="00781106" w:rsidP="00214C15">
      <w:pPr>
        <w:pStyle w:val="Textoindependiente"/>
        <w:ind w:left="101"/>
        <w:jc w:val="both"/>
        <w:rPr>
          <w:rFonts w:ascii="Arial" w:hAnsi="Arial" w:cs="Arial"/>
        </w:rPr>
      </w:pPr>
      <w:r w:rsidRPr="004E643F">
        <w:rPr>
          <w:rFonts w:ascii="Arial" w:hAnsi="Arial" w:cs="Arial"/>
        </w:rPr>
        <w:t>VI. - Dar seguimiento a cada una de las acciones del plan de restitución de derechos, hasta cerciorarse de que todos los derechos de las niñas, niños o adolescentes involucrados se encuentren garantizado.</w:t>
      </w:r>
    </w:p>
    <w:p w14:paraId="23BEEACE" w14:textId="77777777" w:rsidR="00781106" w:rsidRPr="004E643F" w:rsidRDefault="00781106" w:rsidP="00214C15">
      <w:pPr>
        <w:pStyle w:val="Textoindependiente"/>
        <w:ind w:left="101"/>
        <w:jc w:val="both"/>
        <w:rPr>
          <w:rFonts w:ascii="Arial" w:hAnsi="Arial" w:cs="Arial"/>
        </w:rPr>
      </w:pPr>
    </w:p>
    <w:p w14:paraId="111923BA" w14:textId="77777777" w:rsidR="00686629" w:rsidRPr="004E643F" w:rsidRDefault="00686629" w:rsidP="00686629">
      <w:pPr>
        <w:jc w:val="center"/>
        <w:rPr>
          <w:rFonts w:ascii="Arial" w:hAnsi="Arial" w:cs="Arial"/>
          <w:sz w:val="20"/>
          <w:szCs w:val="20"/>
        </w:rPr>
      </w:pPr>
      <w:r w:rsidRPr="004E643F">
        <w:rPr>
          <w:rFonts w:ascii="Arial" w:hAnsi="Arial" w:cs="Arial"/>
          <w:sz w:val="20"/>
          <w:szCs w:val="20"/>
        </w:rPr>
        <w:t xml:space="preserve">TRANSITORIOS </w:t>
      </w:r>
    </w:p>
    <w:p w14:paraId="0C7C5105" w14:textId="77777777" w:rsidR="00686629" w:rsidRPr="004E643F" w:rsidRDefault="00686629" w:rsidP="00686629">
      <w:pPr>
        <w:jc w:val="both"/>
        <w:rPr>
          <w:rFonts w:ascii="Arial" w:hAnsi="Arial" w:cs="Arial"/>
          <w:sz w:val="20"/>
          <w:szCs w:val="20"/>
        </w:rPr>
      </w:pPr>
    </w:p>
    <w:p w14:paraId="183CD402" w14:textId="77777777" w:rsidR="00686629" w:rsidRPr="004E643F" w:rsidRDefault="00686629" w:rsidP="00686629">
      <w:pPr>
        <w:adjustRightInd w:val="0"/>
        <w:jc w:val="both"/>
        <w:rPr>
          <w:rFonts w:ascii="Arial" w:hAnsi="Arial" w:cs="Arial"/>
          <w:sz w:val="20"/>
          <w:szCs w:val="20"/>
        </w:rPr>
      </w:pPr>
      <w:r w:rsidRPr="004E643F">
        <w:rPr>
          <w:rFonts w:ascii="Arial" w:hAnsi="Arial" w:cs="Arial"/>
          <w:sz w:val="20"/>
          <w:szCs w:val="20"/>
        </w:rPr>
        <w:t>PRIMERO. Publíquese en el Periódico Oficial del Estado de Hidalgo.</w:t>
      </w:r>
    </w:p>
    <w:p w14:paraId="74AF7D47" w14:textId="77777777" w:rsidR="00FC0D79" w:rsidRPr="004E643F" w:rsidRDefault="00FC0D79" w:rsidP="00686629">
      <w:pPr>
        <w:adjustRightInd w:val="0"/>
        <w:jc w:val="both"/>
        <w:rPr>
          <w:rFonts w:ascii="Arial" w:hAnsi="Arial" w:cs="Arial"/>
          <w:sz w:val="20"/>
          <w:szCs w:val="20"/>
        </w:rPr>
      </w:pPr>
    </w:p>
    <w:p w14:paraId="1D6C1100" w14:textId="77777777" w:rsidR="00FC0D79" w:rsidRPr="004E643F" w:rsidRDefault="00FC0D79" w:rsidP="00FC0D79">
      <w:pPr>
        <w:adjustRightInd w:val="0"/>
        <w:jc w:val="both"/>
        <w:rPr>
          <w:rFonts w:ascii="Arial" w:hAnsi="Arial" w:cs="Arial"/>
          <w:sz w:val="20"/>
          <w:szCs w:val="20"/>
        </w:rPr>
      </w:pPr>
      <w:r w:rsidRPr="004E643F">
        <w:rPr>
          <w:rFonts w:ascii="Arial" w:hAnsi="Arial" w:cs="Arial"/>
          <w:sz w:val="20"/>
          <w:szCs w:val="20"/>
        </w:rPr>
        <w:t>SEGUNDO. El presente Reglamento entrará en vigor al día siguiente de su publicación.</w:t>
      </w:r>
    </w:p>
    <w:p w14:paraId="55D4FE4C" w14:textId="77777777" w:rsidR="00FC0D79" w:rsidRPr="004E643F" w:rsidRDefault="00FC0D79" w:rsidP="00FC0D79">
      <w:pPr>
        <w:adjustRightInd w:val="0"/>
        <w:jc w:val="both"/>
        <w:rPr>
          <w:rFonts w:ascii="Arial" w:hAnsi="Arial" w:cs="Arial"/>
          <w:sz w:val="20"/>
          <w:szCs w:val="20"/>
        </w:rPr>
      </w:pPr>
    </w:p>
    <w:p w14:paraId="2FE79EAF" w14:textId="5E49C726" w:rsidR="00FC0D79" w:rsidRPr="004E643F" w:rsidRDefault="00FC0D79" w:rsidP="00FC0D79">
      <w:pPr>
        <w:adjustRightInd w:val="0"/>
        <w:jc w:val="both"/>
        <w:rPr>
          <w:rFonts w:ascii="Arial" w:hAnsi="Arial" w:cs="Arial"/>
          <w:sz w:val="20"/>
          <w:szCs w:val="20"/>
        </w:rPr>
      </w:pPr>
      <w:r w:rsidRPr="004E643F">
        <w:rPr>
          <w:rFonts w:ascii="Arial" w:hAnsi="Arial" w:cs="Arial"/>
          <w:sz w:val="20"/>
          <w:szCs w:val="20"/>
        </w:rPr>
        <w:t>TERCERO. Lo no previsto en el presente Reglamento, será resuelto por la Junta de Gobierno.</w:t>
      </w:r>
    </w:p>
    <w:p w14:paraId="2385D3E3" w14:textId="77777777" w:rsidR="00686629" w:rsidRPr="004E643F" w:rsidRDefault="00686629" w:rsidP="00686629">
      <w:pPr>
        <w:adjustRightInd w:val="0"/>
        <w:jc w:val="both"/>
        <w:rPr>
          <w:rFonts w:ascii="Arial" w:hAnsi="Arial" w:cs="Arial"/>
          <w:sz w:val="20"/>
          <w:szCs w:val="20"/>
        </w:rPr>
      </w:pPr>
    </w:p>
    <w:p w14:paraId="3C8818BE" w14:textId="77777777" w:rsidR="00686629" w:rsidRPr="004E643F" w:rsidRDefault="00686629" w:rsidP="00686629">
      <w:pPr>
        <w:adjustRightInd w:val="0"/>
        <w:jc w:val="both"/>
        <w:rPr>
          <w:rFonts w:ascii="Arial" w:hAnsi="Arial" w:cs="Arial"/>
          <w:sz w:val="20"/>
          <w:szCs w:val="20"/>
        </w:rPr>
      </w:pPr>
    </w:p>
    <w:p w14:paraId="4C29FF06" w14:textId="1BEEACE1" w:rsidR="00686629" w:rsidRPr="004E643F" w:rsidRDefault="00686629" w:rsidP="00686629">
      <w:pPr>
        <w:jc w:val="both"/>
        <w:rPr>
          <w:rFonts w:ascii="Arial" w:hAnsi="Arial" w:cs="Arial"/>
          <w:sz w:val="20"/>
          <w:szCs w:val="20"/>
        </w:rPr>
      </w:pPr>
      <w:r w:rsidRPr="004E643F">
        <w:rPr>
          <w:rFonts w:ascii="Arial" w:hAnsi="Arial" w:cs="Arial"/>
          <w:sz w:val="20"/>
          <w:szCs w:val="20"/>
        </w:rPr>
        <w:t xml:space="preserve">Dado en el Municipio de Zempoala, Hidalgo, a </w:t>
      </w:r>
      <w:proofErr w:type="gramStart"/>
      <w:r w:rsidRPr="004E643F">
        <w:rPr>
          <w:rFonts w:ascii="Arial" w:hAnsi="Arial" w:cs="Arial"/>
          <w:sz w:val="20"/>
          <w:szCs w:val="20"/>
        </w:rPr>
        <w:t>los  del</w:t>
      </w:r>
      <w:proofErr w:type="gramEnd"/>
      <w:r w:rsidRPr="004E643F">
        <w:rPr>
          <w:rFonts w:ascii="Arial" w:hAnsi="Arial" w:cs="Arial"/>
          <w:sz w:val="20"/>
          <w:szCs w:val="20"/>
        </w:rPr>
        <w:t xml:space="preserve"> mes de </w:t>
      </w:r>
      <w:r w:rsidR="00FC0D79" w:rsidRPr="004E643F">
        <w:rPr>
          <w:rFonts w:ascii="Arial" w:hAnsi="Arial" w:cs="Arial"/>
          <w:sz w:val="20"/>
          <w:szCs w:val="20"/>
        </w:rPr>
        <w:t>____</w:t>
      </w:r>
    </w:p>
    <w:p w14:paraId="0A44EBDD" w14:textId="77777777" w:rsidR="00686629" w:rsidRPr="004E643F" w:rsidRDefault="00686629" w:rsidP="00214C15">
      <w:pPr>
        <w:pStyle w:val="Textoindependiente"/>
        <w:ind w:left="101"/>
        <w:jc w:val="both"/>
        <w:rPr>
          <w:rFonts w:ascii="Arial" w:hAnsi="Arial" w:cs="Arial"/>
        </w:rPr>
      </w:pPr>
    </w:p>
    <w:p w14:paraId="1DA9C2B0" w14:textId="77777777" w:rsidR="00757DAF" w:rsidRPr="004E643F" w:rsidRDefault="00757DAF" w:rsidP="00214C15">
      <w:pPr>
        <w:pStyle w:val="Textoindependiente"/>
        <w:ind w:left="101"/>
        <w:jc w:val="both"/>
        <w:rPr>
          <w:rFonts w:ascii="Arial" w:hAnsi="Arial" w:cs="Arial"/>
        </w:rPr>
      </w:pPr>
    </w:p>
    <w:p w14:paraId="0C4906D7" w14:textId="77777777" w:rsidR="00781106" w:rsidRPr="004E643F" w:rsidRDefault="00781106" w:rsidP="00214C15">
      <w:pPr>
        <w:pStyle w:val="Textoindependiente"/>
        <w:ind w:left="101"/>
        <w:jc w:val="both"/>
        <w:rPr>
          <w:rFonts w:ascii="Arial" w:hAnsi="Arial" w:cs="Arial"/>
        </w:rPr>
      </w:pPr>
    </w:p>
    <w:p w14:paraId="188AEB2D" w14:textId="77777777" w:rsidR="00214C15" w:rsidRPr="004E643F" w:rsidRDefault="00214C15" w:rsidP="00214C15">
      <w:pPr>
        <w:pStyle w:val="Textoindependiente"/>
        <w:ind w:left="101"/>
        <w:jc w:val="both"/>
        <w:rPr>
          <w:rFonts w:ascii="Arial" w:hAnsi="Arial" w:cs="Arial"/>
        </w:rPr>
      </w:pPr>
    </w:p>
    <w:p w14:paraId="61C2ED8E" w14:textId="77777777" w:rsidR="001F1B4E" w:rsidRPr="004E643F" w:rsidRDefault="001F1B4E" w:rsidP="001F1B4E">
      <w:pPr>
        <w:spacing w:before="2"/>
        <w:ind w:left="908" w:right="678"/>
        <w:jc w:val="center"/>
        <w:rPr>
          <w:rFonts w:ascii="Arial" w:hAnsi="Arial" w:cs="Arial"/>
          <w:sz w:val="20"/>
          <w:szCs w:val="20"/>
        </w:rPr>
      </w:pPr>
    </w:p>
    <w:sectPr w:rsidR="001F1B4E" w:rsidRPr="004E643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9839" w14:textId="77777777" w:rsidR="00B828EB" w:rsidRDefault="00B828EB" w:rsidP="001F1B4E">
      <w:r>
        <w:separator/>
      </w:r>
    </w:p>
  </w:endnote>
  <w:endnote w:type="continuationSeparator" w:id="0">
    <w:p w14:paraId="50BA7DE4" w14:textId="77777777" w:rsidR="00B828EB" w:rsidRDefault="00B828EB" w:rsidP="001F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E1D1" w14:textId="77777777" w:rsidR="00B828EB" w:rsidRDefault="00B828EB" w:rsidP="001F1B4E">
      <w:r>
        <w:separator/>
      </w:r>
    </w:p>
  </w:footnote>
  <w:footnote w:type="continuationSeparator" w:id="0">
    <w:p w14:paraId="0BF4D9D9" w14:textId="77777777" w:rsidR="00B828EB" w:rsidRDefault="00B828EB" w:rsidP="001F1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7706"/>
    <w:multiLevelType w:val="hybridMultilevel"/>
    <w:tmpl w:val="C2B67B5C"/>
    <w:lvl w:ilvl="0" w:tplc="080A000F">
      <w:start w:val="1"/>
      <w:numFmt w:val="decimal"/>
      <w:lvlText w:val="%1."/>
      <w:lvlJc w:val="left"/>
      <w:pPr>
        <w:ind w:left="821" w:hanging="360"/>
      </w:pPr>
    </w:lvl>
    <w:lvl w:ilvl="1" w:tplc="080A0019" w:tentative="1">
      <w:start w:val="1"/>
      <w:numFmt w:val="lowerLetter"/>
      <w:lvlText w:val="%2."/>
      <w:lvlJc w:val="left"/>
      <w:pPr>
        <w:ind w:left="1541" w:hanging="360"/>
      </w:pPr>
    </w:lvl>
    <w:lvl w:ilvl="2" w:tplc="080A001B" w:tentative="1">
      <w:start w:val="1"/>
      <w:numFmt w:val="lowerRoman"/>
      <w:lvlText w:val="%3."/>
      <w:lvlJc w:val="right"/>
      <w:pPr>
        <w:ind w:left="2261" w:hanging="180"/>
      </w:pPr>
    </w:lvl>
    <w:lvl w:ilvl="3" w:tplc="080A000F" w:tentative="1">
      <w:start w:val="1"/>
      <w:numFmt w:val="decimal"/>
      <w:lvlText w:val="%4."/>
      <w:lvlJc w:val="left"/>
      <w:pPr>
        <w:ind w:left="2981" w:hanging="360"/>
      </w:pPr>
    </w:lvl>
    <w:lvl w:ilvl="4" w:tplc="080A0019" w:tentative="1">
      <w:start w:val="1"/>
      <w:numFmt w:val="lowerLetter"/>
      <w:lvlText w:val="%5."/>
      <w:lvlJc w:val="left"/>
      <w:pPr>
        <w:ind w:left="3701" w:hanging="360"/>
      </w:pPr>
    </w:lvl>
    <w:lvl w:ilvl="5" w:tplc="080A001B" w:tentative="1">
      <w:start w:val="1"/>
      <w:numFmt w:val="lowerRoman"/>
      <w:lvlText w:val="%6."/>
      <w:lvlJc w:val="right"/>
      <w:pPr>
        <w:ind w:left="4421" w:hanging="180"/>
      </w:pPr>
    </w:lvl>
    <w:lvl w:ilvl="6" w:tplc="080A000F" w:tentative="1">
      <w:start w:val="1"/>
      <w:numFmt w:val="decimal"/>
      <w:lvlText w:val="%7."/>
      <w:lvlJc w:val="left"/>
      <w:pPr>
        <w:ind w:left="5141" w:hanging="360"/>
      </w:pPr>
    </w:lvl>
    <w:lvl w:ilvl="7" w:tplc="080A0019" w:tentative="1">
      <w:start w:val="1"/>
      <w:numFmt w:val="lowerLetter"/>
      <w:lvlText w:val="%8."/>
      <w:lvlJc w:val="left"/>
      <w:pPr>
        <w:ind w:left="5861" w:hanging="360"/>
      </w:pPr>
    </w:lvl>
    <w:lvl w:ilvl="8" w:tplc="080A001B" w:tentative="1">
      <w:start w:val="1"/>
      <w:numFmt w:val="lowerRoman"/>
      <w:lvlText w:val="%9."/>
      <w:lvlJc w:val="right"/>
      <w:pPr>
        <w:ind w:left="6581" w:hanging="180"/>
      </w:pPr>
    </w:lvl>
  </w:abstractNum>
  <w:num w:numId="1" w16cid:durableId="116898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B4E"/>
    <w:rsid w:val="000C333A"/>
    <w:rsid w:val="001F1B4E"/>
    <w:rsid w:val="001F6F1D"/>
    <w:rsid w:val="00202973"/>
    <w:rsid w:val="00214C15"/>
    <w:rsid w:val="00292035"/>
    <w:rsid w:val="002963D6"/>
    <w:rsid w:val="00345F70"/>
    <w:rsid w:val="004678B5"/>
    <w:rsid w:val="0047667D"/>
    <w:rsid w:val="004E3973"/>
    <w:rsid w:val="004E643F"/>
    <w:rsid w:val="00540F6B"/>
    <w:rsid w:val="005A02D1"/>
    <w:rsid w:val="00616F92"/>
    <w:rsid w:val="00686629"/>
    <w:rsid w:val="006F6DCE"/>
    <w:rsid w:val="00727846"/>
    <w:rsid w:val="007440AF"/>
    <w:rsid w:val="00757DAF"/>
    <w:rsid w:val="00781106"/>
    <w:rsid w:val="0083162A"/>
    <w:rsid w:val="008F0C47"/>
    <w:rsid w:val="009F1C3F"/>
    <w:rsid w:val="00A9085F"/>
    <w:rsid w:val="00AD1548"/>
    <w:rsid w:val="00B828EB"/>
    <w:rsid w:val="00C051D3"/>
    <w:rsid w:val="00C12AC8"/>
    <w:rsid w:val="00C43050"/>
    <w:rsid w:val="00CD300A"/>
    <w:rsid w:val="00DA0F1A"/>
    <w:rsid w:val="00DC5647"/>
    <w:rsid w:val="00DD6A93"/>
    <w:rsid w:val="00E01D9F"/>
    <w:rsid w:val="00F0433B"/>
    <w:rsid w:val="00FA50DD"/>
    <w:rsid w:val="00FC0D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3324"/>
  <w15:chartTrackingRefBased/>
  <w15:docId w15:val="{DFEB3152-0AA0-4194-912E-2998D0E5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F1B4E"/>
    <w:pPr>
      <w:widowControl w:val="0"/>
      <w:autoSpaceDE w:val="0"/>
      <w:autoSpaceDN w:val="0"/>
      <w:spacing w:after="0" w:line="240" w:lineRule="auto"/>
    </w:pPr>
    <w:rPr>
      <w:rFonts w:ascii="Arial MT" w:eastAsia="Arial MT" w:hAnsi="Arial MT" w:cs="Arial MT"/>
      <w:kern w:val="0"/>
      <w:sz w:val="22"/>
      <w:szCs w:val="22"/>
      <w14:ligatures w14:val="none"/>
    </w:rPr>
  </w:style>
  <w:style w:type="paragraph" w:styleId="Ttulo1">
    <w:name w:val="heading 1"/>
    <w:basedOn w:val="Normal"/>
    <w:next w:val="Normal"/>
    <w:link w:val="Ttulo1Car"/>
    <w:uiPriority w:val="9"/>
    <w:qFormat/>
    <w:rsid w:val="001F1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1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1B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1B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1B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1B4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1B4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1B4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1B4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1B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1B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1B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1B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1B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1B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1B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1B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1B4E"/>
    <w:rPr>
      <w:rFonts w:eastAsiaTheme="majorEastAsia" w:cstheme="majorBidi"/>
      <w:color w:val="272727" w:themeColor="text1" w:themeTint="D8"/>
    </w:rPr>
  </w:style>
  <w:style w:type="paragraph" w:styleId="Ttulo">
    <w:name w:val="Title"/>
    <w:basedOn w:val="Normal"/>
    <w:next w:val="Normal"/>
    <w:link w:val="TtuloCar"/>
    <w:uiPriority w:val="10"/>
    <w:qFormat/>
    <w:rsid w:val="001F1B4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1B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1B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1B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1B4E"/>
    <w:pPr>
      <w:spacing w:before="160"/>
      <w:jc w:val="center"/>
    </w:pPr>
    <w:rPr>
      <w:i/>
      <w:iCs/>
      <w:color w:val="404040" w:themeColor="text1" w:themeTint="BF"/>
    </w:rPr>
  </w:style>
  <w:style w:type="character" w:customStyle="1" w:styleId="CitaCar">
    <w:name w:val="Cita Car"/>
    <w:basedOn w:val="Fuentedeprrafopredeter"/>
    <w:link w:val="Cita"/>
    <w:uiPriority w:val="29"/>
    <w:rsid w:val="001F1B4E"/>
    <w:rPr>
      <w:i/>
      <w:iCs/>
      <w:color w:val="404040" w:themeColor="text1" w:themeTint="BF"/>
    </w:rPr>
  </w:style>
  <w:style w:type="paragraph" w:styleId="Prrafodelista">
    <w:name w:val="List Paragraph"/>
    <w:basedOn w:val="Normal"/>
    <w:uiPriority w:val="34"/>
    <w:qFormat/>
    <w:rsid w:val="001F1B4E"/>
    <w:pPr>
      <w:ind w:left="720"/>
      <w:contextualSpacing/>
    </w:pPr>
  </w:style>
  <w:style w:type="character" w:styleId="nfasisintenso">
    <w:name w:val="Intense Emphasis"/>
    <w:basedOn w:val="Fuentedeprrafopredeter"/>
    <w:uiPriority w:val="21"/>
    <w:qFormat/>
    <w:rsid w:val="001F1B4E"/>
    <w:rPr>
      <w:i/>
      <w:iCs/>
      <w:color w:val="0F4761" w:themeColor="accent1" w:themeShade="BF"/>
    </w:rPr>
  </w:style>
  <w:style w:type="paragraph" w:styleId="Citadestacada">
    <w:name w:val="Intense Quote"/>
    <w:basedOn w:val="Normal"/>
    <w:next w:val="Normal"/>
    <w:link w:val="CitadestacadaCar"/>
    <w:uiPriority w:val="30"/>
    <w:qFormat/>
    <w:rsid w:val="001F1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1B4E"/>
    <w:rPr>
      <w:i/>
      <w:iCs/>
      <w:color w:val="0F4761" w:themeColor="accent1" w:themeShade="BF"/>
    </w:rPr>
  </w:style>
  <w:style w:type="character" w:styleId="Referenciaintensa">
    <w:name w:val="Intense Reference"/>
    <w:basedOn w:val="Fuentedeprrafopredeter"/>
    <w:uiPriority w:val="32"/>
    <w:qFormat/>
    <w:rsid w:val="001F1B4E"/>
    <w:rPr>
      <w:b/>
      <w:bCs/>
      <w:smallCaps/>
      <w:color w:val="0F4761" w:themeColor="accent1" w:themeShade="BF"/>
      <w:spacing w:val="5"/>
    </w:rPr>
  </w:style>
  <w:style w:type="paragraph" w:styleId="Encabezado">
    <w:name w:val="header"/>
    <w:basedOn w:val="Normal"/>
    <w:link w:val="EncabezadoCar"/>
    <w:uiPriority w:val="99"/>
    <w:unhideWhenUsed/>
    <w:rsid w:val="001F1B4E"/>
    <w:pPr>
      <w:tabs>
        <w:tab w:val="center" w:pos="4419"/>
        <w:tab w:val="right" w:pos="8838"/>
      </w:tabs>
    </w:pPr>
  </w:style>
  <w:style w:type="character" w:customStyle="1" w:styleId="EncabezadoCar">
    <w:name w:val="Encabezado Car"/>
    <w:basedOn w:val="Fuentedeprrafopredeter"/>
    <w:link w:val="Encabezado"/>
    <w:uiPriority w:val="99"/>
    <w:rsid w:val="001F1B4E"/>
    <w:rPr>
      <w:rFonts w:ascii="Arial MT" w:eastAsia="Arial MT" w:hAnsi="Arial MT" w:cs="Arial MT"/>
      <w:kern w:val="0"/>
      <w:sz w:val="22"/>
      <w:szCs w:val="22"/>
      <w:lang w:val="es-ES"/>
      <w14:ligatures w14:val="none"/>
    </w:rPr>
  </w:style>
  <w:style w:type="paragraph" w:styleId="Piedepgina">
    <w:name w:val="footer"/>
    <w:basedOn w:val="Normal"/>
    <w:link w:val="PiedepginaCar"/>
    <w:uiPriority w:val="99"/>
    <w:unhideWhenUsed/>
    <w:rsid w:val="001F1B4E"/>
    <w:pPr>
      <w:tabs>
        <w:tab w:val="center" w:pos="4419"/>
        <w:tab w:val="right" w:pos="8838"/>
      </w:tabs>
    </w:pPr>
  </w:style>
  <w:style w:type="character" w:customStyle="1" w:styleId="PiedepginaCar">
    <w:name w:val="Pie de página Car"/>
    <w:basedOn w:val="Fuentedeprrafopredeter"/>
    <w:link w:val="Piedepgina"/>
    <w:uiPriority w:val="99"/>
    <w:rsid w:val="001F1B4E"/>
    <w:rPr>
      <w:rFonts w:ascii="Arial MT" w:eastAsia="Arial MT" w:hAnsi="Arial MT" w:cs="Arial MT"/>
      <w:kern w:val="0"/>
      <w:sz w:val="22"/>
      <w:szCs w:val="22"/>
      <w:lang w:val="es-ES"/>
      <w14:ligatures w14:val="none"/>
    </w:rPr>
  </w:style>
  <w:style w:type="paragraph" w:styleId="Textoindependiente">
    <w:name w:val="Body Text"/>
    <w:basedOn w:val="Normal"/>
    <w:link w:val="TextoindependienteCar"/>
    <w:uiPriority w:val="1"/>
    <w:qFormat/>
    <w:rsid w:val="001F1B4E"/>
    <w:rPr>
      <w:sz w:val="20"/>
      <w:szCs w:val="20"/>
    </w:rPr>
  </w:style>
  <w:style w:type="character" w:customStyle="1" w:styleId="TextoindependienteCar">
    <w:name w:val="Texto independiente Car"/>
    <w:basedOn w:val="Fuentedeprrafopredeter"/>
    <w:link w:val="Textoindependiente"/>
    <w:uiPriority w:val="1"/>
    <w:rsid w:val="001F1B4E"/>
    <w:rPr>
      <w:rFonts w:ascii="Arial MT" w:eastAsia="Arial MT" w:hAnsi="Arial MT" w:cs="Arial MT"/>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269</TotalTime>
  <Pages>4</Pages>
  <Words>2046</Words>
  <Characters>11259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 Martinez</dc:creator>
  <cp:keywords/>
  <dc:description/>
  <cp:lastModifiedBy>Dely Martinez</cp:lastModifiedBy>
  <cp:revision>19</cp:revision>
  <dcterms:created xsi:type="dcterms:W3CDTF">2026-06-05T22:59:00Z</dcterms:created>
  <dcterms:modified xsi:type="dcterms:W3CDTF">2026-08-10T18:08:00Z</dcterms:modified>
</cp:coreProperties>
</file>